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1</w:t>
      </w:r>
    </w:p>
    <w:p>
      <w:pPr>
        <w:spacing w:line="4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洋县</w:t>
      </w:r>
      <w:r>
        <w:rPr>
          <w:rFonts w:hint="default" w:ascii="Times New Roman" w:hAnsi="Times New Roman" w:eastAsia="方正小标宋简体" w:cs="Times New Roman"/>
          <w:sz w:val="36"/>
          <w:szCs w:val="36"/>
          <w:lang w:eastAsia="zh-CN"/>
        </w:rPr>
        <w:t>十八届人大</w:t>
      </w:r>
      <w:r>
        <w:rPr>
          <w:rFonts w:hint="eastAsia" w:eastAsia="方正小标宋简体" w:cs="Times New Roman"/>
          <w:sz w:val="36"/>
          <w:szCs w:val="36"/>
          <w:lang w:val="en-US" w:eastAsia="zh-CN"/>
        </w:rPr>
        <w:t>三次</w:t>
      </w:r>
      <w:r>
        <w:rPr>
          <w:rFonts w:hint="default" w:ascii="Times New Roman" w:hAnsi="Times New Roman" w:eastAsia="方正小标宋简体" w:cs="Times New Roman"/>
          <w:sz w:val="36"/>
          <w:szCs w:val="36"/>
        </w:rPr>
        <w:t>会议代表建议办理件目录</w:t>
      </w:r>
    </w:p>
    <w:p>
      <w:pPr>
        <w:spacing w:line="440" w:lineRule="exact"/>
        <w:jc w:val="center"/>
        <w:rPr>
          <w:rFonts w:hint="default" w:ascii="Times New Roman" w:hAnsi="Times New Roman" w:eastAsia="方正小标宋简体" w:cs="Times New Roman"/>
          <w:sz w:val="36"/>
          <w:szCs w:val="36"/>
        </w:rPr>
      </w:pPr>
    </w:p>
    <w:tbl>
      <w:tblPr>
        <w:tblStyle w:val="8"/>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02"/>
        <w:gridCol w:w="1200"/>
        <w:gridCol w:w="4762"/>
        <w:gridCol w:w="1350"/>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序号</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auto"/>
                <w:spacing w:val="0"/>
                <w:sz w:val="24"/>
                <w:szCs w:val="24"/>
              </w:rPr>
            </w:pPr>
            <w:r>
              <w:rPr>
                <w:rFonts w:hint="eastAsia" w:ascii="Times New Roman" w:hAnsi="Times New Roman" w:eastAsia="黑体" w:cs="Times New Roman"/>
                <w:color w:val="auto"/>
                <w:sz w:val="24"/>
                <w:szCs w:val="24"/>
                <w:lang w:val="en-US" w:eastAsia="zh-CN"/>
              </w:rPr>
              <w:t>案号</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pacing w:val="0"/>
                <w:sz w:val="24"/>
                <w:szCs w:val="24"/>
              </w:rPr>
              <w:t>建议人</w:t>
            </w:r>
          </w:p>
        </w:tc>
        <w:tc>
          <w:tcPr>
            <w:tcW w:w="476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Times New Roman"/>
                <w:color w:val="auto"/>
                <w:spacing w:val="0"/>
                <w:sz w:val="24"/>
                <w:szCs w:val="24"/>
                <w:lang w:val="en-US" w:eastAsia="zh-CN"/>
              </w:rPr>
            </w:pPr>
            <w:r>
              <w:rPr>
                <w:rFonts w:hint="eastAsia" w:ascii="Times New Roman" w:hAnsi="Times New Roman" w:eastAsia="黑体" w:cs="Times New Roman"/>
                <w:color w:val="auto"/>
                <w:spacing w:val="0"/>
                <w:sz w:val="24"/>
                <w:szCs w:val="24"/>
                <w:lang w:val="en-US" w:eastAsia="zh-CN"/>
              </w:rPr>
              <w:t>案     由</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kern w:val="2"/>
                <w:sz w:val="24"/>
                <w:szCs w:val="24"/>
                <w:lang w:val="en-US" w:eastAsia="zh-CN" w:bidi="ar-SA"/>
              </w:rPr>
            </w:pPr>
            <w:r>
              <w:rPr>
                <w:rFonts w:hint="default" w:ascii="Times New Roman" w:hAnsi="Times New Roman" w:eastAsia="黑体" w:cs="Times New Roman"/>
                <w:b w:val="0"/>
                <w:bCs/>
                <w:kern w:val="2"/>
                <w:sz w:val="24"/>
                <w:szCs w:val="24"/>
                <w:lang w:val="en-US" w:eastAsia="zh-CN" w:bidi="ar-SA"/>
              </w:rPr>
              <w:t>分  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Times New Roman"/>
                <w:color w:val="auto"/>
                <w:sz w:val="24"/>
                <w:szCs w:val="24"/>
                <w:lang w:val="en-US" w:eastAsia="zh-CN"/>
              </w:rPr>
            </w:pPr>
            <w:r>
              <w:rPr>
                <w:rFonts w:hint="default" w:ascii="Times New Roman" w:hAnsi="Times New Roman" w:eastAsia="黑体" w:cs="Times New Roman"/>
                <w:b w:val="0"/>
                <w:bCs/>
                <w:kern w:val="2"/>
                <w:sz w:val="24"/>
                <w:szCs w:val="24"/>
                <w:lang w:val="en-US" w:eastAsia="zh-CN" w:bidi="ar-SA"/>
              </w:rPr>
              <w:t>领  导</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color w:val="auto"/>
                <w:sz w:val="24"/>
                <w:szCs w:val="24"/>
                <w:lang w:val="en-US" w:eastAsia="zh-CN"/>
              </w:rPr>
            </w:pPr>
            <w:r>
              <w:rPr>
                <w:rFonts w:hint="eastAsia" w:ascii="Times New Roman" w:hAnsi="Times New Roman" w:eastAsia="黑体" w:cs="Times New Roman"/>
                <w:color w:val="auto"/>
                <w:sz w:val="24"/>
                <w:szCs w:val="24"/>
                <w:lang w:val="en-US" w:eastAsia="zh-CN"/>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1</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Times New Roman" w:hAnsi="Times New Roman" w:eastAsia="黑体" w:cs="Times New Roman"/>
                <w:color w:val="auto"/>
                <w:sz w:val="24"/>
                <w:szCs w:val="24"/>
                <w:lang w:val="en-US" w:eastAsia="zh-CN"/>
              </w:rPr>
              <w:t>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何宝强</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关于出台县级</w:t>
            </w:r>
            <w:r>
              <w:rPr>
                <w:rFonts w:hint="eastAsia" w:ascii="仿宋_GB2312" w:hAnsi="仿宋" w:eastAsia="仿宋_GB2312"/>
                <w:sz w:val="24"/>
                <w:lang w:eastAsia="zh-CN"/>
              </w:rPr>
              <w:t>公立</w:t>
            </w:r>
            <w:r>
              <w:rPr>
                <w:rFonts w:hint="eastAsia" w:ascii="仿宋_GB2312" w:hAnsi="仿宋" w:eastAsia="仿宋_GB2312"/>
                <w:sz w:val="24"/>
              </w:rPr>
              <w:t>医院高层次人才引进</w:t>
            </w:r>
            <w:r>
              <w:rPr>
                <w:rFonts w:hint="eastAsia" w:ascii="仿宋_GB2312" w:hAnsi="仿宋" w:eastAsia="仿宋_GB2312"/>
                <w:sz w:val="24"/>
                <w:lang w:eastAsia="zh-CN"/>
              </w:rPr>
              <w:t>政策</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卫健局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35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王</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冲</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张太枝</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叶彦灵</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eastAsia="zh-CN"/>
              </w:rPr>
              <w:t>恢复</w:t>
            </w:r>
            <w:r>
              <w:rPr>
                <w:rFonts w:hint="eastAsia" w:ascii="仿宋_GB2312" w:hAnsi="仿宋" w:eastAsia="仿宋_GB2312"/>
                <w:sz w:val="24"/>
              </w:rPr>
              <w:t>村级专职调委会主任并落实待遇的建议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司法局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Fonts w:hint="eastAsia" w:eastAsia="仿宋_GB2312" w:cs="Times New Roman"/>
                <w:i w:val="0"/>
                <w:iCs w:val="0"/>
                <w:color w:val="auto"/>
                <w:kern w:val="0"/>
                <w:sz w:val="24"/>
                <w:szCs w:val="24"/>
                <w:u w:val="none"/>
                <w:lang w:val="en-US" w:eastAsia="zh-CN" w:bidi="ar"/>
              </w:rPr>
              <w:t>42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侯东升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何利群</w:t>
            </w:r>
          </w:p>
        </w:tc>
        <w:tc>
          <w:tcPr>
            <w:tcW w:w="4762" w:type="dxa"/>
            <w:noWrap w:val="0"/>
            <w:vAlign w:val="center"/>
          </w:tcPr>
          <w:p>
            <w:pPr>
              <w:spacing w:line="260" w:lineRule="exact"/>
              <w:jc w:val="both"/>
              <w:rPr>
                <w:rFonts w:hint="eastAsia" w:ascii="仿宋_GB2312" w:hAnsi="仿宋" w:eastAsia="仿宋_GB2312"/>
                <w:sz w:val="24"/>
                <w:lang w:eastAsia="zh-CN"/>
              </w:rPr>
            </w:pPr>
            <w:r>
              <w:rPr>
                <w:rFonts w:hint="eastAsia" w:ascii="仿宋_GB2312" w:hAnsi="仿宋" w:eastAsia="仿宋_GB2312"/>
                <w:sz w:val="24"/>
              </w:rPr>
              <w:t>关于加大对乡村</w:t>
            </w:r>
            <w:r>
              <w:rPr>
                <w:rFonts w:hint="eastAsia" w:ascii="仿宋_GB2312" w:hAnsi="仿宋" w:eastAsia="仿宋_GB2312"/>
                <w:sz w:val="24"/>
                <w:lang w:eastAsia="zh-CN"/>
              </w:rPr>
              <w:t>人居环境整治</w:t>
            </w:r>
            <w:r>
              <w:rPr>
                <w:rFonts w:hint="eastAsia" w:ascii="仿宋_GB2312" w:hAnsi="仿宋" w:eastAsia="仿宋_GB2312"/>
                <w:sz w:val="24"/>
              </w:rPr>
              <w:t>投入的建议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农业农村局住建局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FF0000"/>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黑体" w:cs="Times New Roman"/>
                <w:color w:val="auto"/>
                <w:sz w:val="24"/>
                <w:szCs w:val="24"/>
                <w:lang w:val="en-US" w:eastAsia="zh-CN"/>
              </w:rPr>
              <w:t>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75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焦</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叶志刚</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w:t>
            </w:r>
            <w:r>
              <w:rPr>
                <w:rFonts w:hint="eastAsia" w:ascii="仿宋_GB2312" w:hAnsi="仿宋" w:eastAsia="仿宋_GB2312"/>
                <w:sz w:val="24"/>
                <w:lang w:eastAsia="zh-CN"/>
              </w:rPr>
              <w:t>将</w:t>
            </w:r>
            <w:r>
              <w:rPr>
                <w:rFonts w:hint="eastAsia" w:ascii="仿宋_GB2312" w:hAnsi="仿宋" w:eastAsia="仿宋_GB2312"/>
                <w:sz w:val="24"/>
              </w:rPr>
              <w:t>省道</w:t>
            </w:r>
            <w:r>
              <w:rPr>
                <w:rFonts w:hint="eastAsia" w:ascii="仿宋_GB2312" w:hAnsi="仿宋" w:eastAsia="仿宋_GB2312"/>
                <w:sz w:val="24"/>
                <w:lang w:val="en-US" w:eastAsia="zh-CN"/>
              </w:rPr>
              <w:t>218纳入列养</w:t>
            </w:r>
            <w:r>
              <w:rPr>
                <w:rFonts w:hint="eastAsia" w:ascii="仿宋_GB2312" w:hAnsi="仿宋" w:eastAsia="仿宋_GB2312"/>
                <w:sz w:val="24"/>
                <w:lang w:eastAsia="zh-CN"/>
              </w:rPr>
              <w:t>线路</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财政局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5</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rPr>
            </w:pPr>
            <w:r>
              <w:rPr>
                <w:rFonts w:hint="eastAsia" w:ascii="Times New Roman" w:hAnsi="Times New Roman" w:eastAsia="黑体" w:cs="Times New Roman"/>
                <w:color w:val="auto"/>
                <w:sz w:val="24"/>
                <w:szCs w:val="24"/>
                <w:lang w:val="en-US" w:eastAsia="zh-CN"/>
              </w:rPr>
              <w:t>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w:t>
            </w:r>
            <w:r>
              <w:rPr>
                <w:rFonts w:hint="default" w:ascii="仿宋_GB2312" w:hAnsi="仿宋_GB2312" w:eastAsia="仿宋_GB2312" w:cs="仿宋_GB2312"/>
                <w:color w:val="000000"/>
                <w:sz w:val="24"/>
                <w:lang w:val="en"/>
              </w:rPr>
              <w:t xml:space="preserve">  </w:t>
            </w:r>
            <w:r>
              <w:rPr>
                <w:rFonts w:hint="eastAsia" w:ascii="仿宋_GB2312" w:hAnsi="仿宋_GB2312" w:eastAsia="仿宋_GB2312" w:cs="仿宋_GB2312"/>
                <w:color w:val="000000"/>
                <w:sz w:val="24"/>
              </w:rPr>
              <w:t>荣</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关于加强全县基层消防力量建设的建议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6</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Times New Roman" w:hAnsi="Times New Roman" w:eastAsia="黑体" w:cs="Times New Roman"/>
                <w:color w:val="auto"/>
                <w:sz w:val="24"/>
                <w:szCs w:val="24"/>
                <w:lang w:val="en-US" w:eastAsia="zh-CN"/>
              </w:rPr>
              <w:t>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祝小朋</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关于禁止燃放烟花爆竹的建议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33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白永平</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关于全面加强消防安全管理工作的建议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8</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eastAsia="黑体" w:cs="Times New Roman"/>
                <w:color w:val="auto"/>
                <w:kern w:val="2"/>
                <w:sz w:val="24"/>
                <w:szCs w:val="24"/>
                <w:lang w:val="en-US" w:eastAsia="zh-CN" w:bidi="ar-SA"/>
              </w:rPr>
              <w:t>39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刘</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佳</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关于加快国土空间规划和农村村庄规划审批使用的建议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黑体" w:cs="Times New Roman"/>
                <w:color w:val="auto"/>
                <w:sz w:val="24"/>
                <w:szCs w:val="24"/>
                <w:lang w:val="en-US" w:eastAsia="zh-CN"/>
              </w:rPr>
              <w:t>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62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王炳岚</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关于加快矿山生态修复治理的建议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10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63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张春梅</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关于加快建设新能源</w:t>
            </w:r>
            <w:r>
              <w:rPr>
                <w:rFonts w:hint="eastAsia" w:ascii="仿宋_GB2312" w:hAnsi="仿宋" w:eastAsia="仿宋_GB2312"/>
                <w:sz w:val="24"/>
                <w:lang w:eastAsia="zh-CN"/>
              </w:rPr>
              <w:t>汽车</w:t>
            </w:r>
            <w:r>
              <w:rPr>
                <w:rFonts w:hint="eastAsia" w:ascii="仿宋_GB2312" w:hAnsi="仿宋" w:eastAsia="仿宋_GB2312"/>
                <w:sz w:val="24"/>
              </w:rPr>
              <w:t>充电设施的建议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11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70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路建侠</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关于进一步深化园区管理体制机制改革创新的建议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政府办</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2"/>
                <w:szCs w:val="22"/>
              </w:rPr>
              <w:t>绿色</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有机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循环产业园区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12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80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文厚群</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w:t>
            </w:r>
            <w:r>
              <w:rPr>
                <w:rFonts w:hint="eastAsia" w:ascii="仿宋_GB2312" w:hAnsi="仿宋" w:eastAsia="仿宋_GB2312"/>
                <w:sz w:val="24"/>
                <w:lang w:eastAsia="zh-CN"/>
              </w:rPr>
              <w:t>加强</w:t>
            </w:r>
            <w:r>
              <w:rPr>
                <w:rFonts w:hint="eastAsia" w:ascii="仿宋_GB2312" w:hAnsi="仿宋" w:eastAsia="仿宋_GB2312"/>
                <w:sz w:val="24"/>
              </w:rPr>
              <w:t>老旧居民小区及移民</w:t>
            </w:r>
            <w:r>
              <w:rPr>
                <w:rFonts w:hint="eastAsia" w:ascii="仿宋_GB2312" w:hAnsi="仿宋" w:eastAsia="仿宋_GB2312"/>
                <w:sz w:val="24"/>
                <w:lang w:eastAsia="zh-CN"/>
              </w:rPr>
              <w:t>点</w:t>
            </w:r>
            <w:r>
              <w:rPr>
                <w:rFonts w:hint="eastAsia" w:ascii="仿宋_GB2312" w:hAnsi="仿宋" w:eastAsia="仿宋_GB2312"/>
                <w:sz w:val="24"/>
              </w:rPr>
              <w:t>充电桩建设</w:t>
            </w:r>
            <w:r>
              <w:rPr>
                <w:rFonts w:hint="eastAsia" w:ascii="仿宋_GB2312" w:hAnsi="仿宋" w:eastAsia="仿宋_GB2312"/>
                <w:sz w:val="24"/>
                <w:lang w:eastAsia="zh-CN"/>
              </w:rPr>
              <w:t>及管理</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pacing w:val="-23"/>
                <w:sz w:val="24"/>
                <w:lang w:eastAsia="zh-CN"/>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pacing w:val="-23"/>
                <w:sz w:val="24"/>
                <w:lang w:eastAsia="zh-CN"/>
              </w:rPr>
              <w:t>洋县供电公司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13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刘小虎</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关于部分市政工程缓慢，加强项目管理的建议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14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刘小虎</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关于统一规范户外广告牌管理，提升城市整体形象的建议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15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杨照盛</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关于加强县城街道乱摆、乱放、</w:t>
            </w:r>
            <w:r>
              <w:rPr>
                <w:rFonts w:hint="eastAsia" w:ascii="仿宋_GB2312" w:hAnsi="仿宋" w:eastAsia="仿宋_GB2312"/>
                <w:sz w:val="24"/>
                <w:lang w:val="en-US" w:eastAsia="zh-CN"/>
              </w:rPr>
              <w:t>依门</w:t>
            </w:r>
            <w:r>
              <w:rPr>
                <w:rFonts w:hint="eastAsia" w:ascii="仿宋_GB2312" w:hAnsi="仿宋" w:eastAsia="仿宋_GB2312"/>
                <w:sz w:val="24"/>
              </w:rPr>
              <w:t>经商问题治理的建议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16</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祝小朋</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关于整治城市街道</w:t>
            </w:r>
            <w:r>
              <w:rPr>
                <w:rFonts w:hint="eastAsia" w:ascii="仿宋_GB2312" w:hAnsi="仿宋" w:eastAsia="仿宋_GB2312"/>
                <w:sz w:val="24"/>
                <w:lang w:eastAsia="zh-CN"/>
              </w:rPr>
              <w:t>乱象</w:t>
            </w:r>
            <w:r>
              <w:rPr>
                <w:rFonts w:hint="eastAsia" w:ascii="仿宋_GB2312" w:hAnsi="仿宋" w:eastAsia="仿宋_GB2312"/>
                <w:sz w:val="24"/>
              </w:rPr>
              <w:t>，美化城市市容市貌的建议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17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王宇正</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关于尽快开通青阳路（南环路</w:t>
            </w:r>
            <w:r>
              <w:rPr>
                <w:rFonts w:hint="eastAsia" w:ascii="仿宋_GB2312" w:hAnsi="仿宋" w:eastAsia="仿宋_GB2312"/>
                <w:sz w:val="24"/>
                <w:lang w:eastAsia="zh-CN"/>
              </w:rPr>
              <w:t>－</w:t>
            </w:r>
            <w:r>
              <w:rPr>
                <w:rFonts w:hint="eastAsia" w:ascii="仿宋_GB2312" w:hAnsi="仿宋" w:eastAsia="仿宋_GB2312"/>
                <w:sz w:val="24"/>
              </w:rPr>
              <w:t>永平路）</w:t>
            </w:r>
            <w:r>
              <w:rPr>
                <w:rFonts w:hint="eastAsia" w:ascii="仿宋_GB2312" w:hAnsi="仿宋" w:eastAsia="仿宋_GB2312"/>
                <w:sz w:val="24"/>
                <w:lang w:eastAsia="zh-CN"/>
              </w:rPr>
              <w:t>、</w:t>
            </w:r>
            <w:r>
              <w:rPr>
                <w:rFonts w:hint="eastAsia" w:ascii="仿宋_GB2312" w:hAnsi="仿宋" w:eastAsia="仿宋_GB2312"/>
                <w:sz w:val="24"/>
              </w:rPr>
              <w:t>真符路（南环路</w:t>
            </w:r>
            <w:r>
              <w:rPr>
                <w:rFonts w:hint="eastAsia" w:ascii="仿宋_GB2312" w:hAnsi="仿宋" w:eastAsia="仿宋_GB2312"/>
                <w:sz w:val="24"/>
                <w:lang w:eastAsia="zh-CN"/>
              </w:rPr>
              <w:t>－</w:t>
            </w:r>
            <w:r>
              <w:rPr>
                <w:rFonts w:hint="eastAsia" w:ascii="仿宋_GB2312" w:hAnsi="仿宋" w:eastAsia="仿宋_GB2312"/>
                <w:sz w:val="24"/>
              </w:rPr>
              <w:t>永平路）城市路灯的建议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1</w:t>
            </w:r>
            <w:r>
              <w:rPr>
                <w:rFonts w:hint="eastAsia" w:eastAsia="仿宋_GB2312" w:cs="Times New Roman"/>
                <w:color w:val="auto"/>
                <w:sz w:val="24"/>
                <w:szCs w:val="24"/>
                <w:lang w:val="en-US" w:eastAsia="zh-CN"/>
              </w:rPr>
              <w:t>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雒</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军</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关于加强老旧小区改造之后后续管理的建议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eastAsia="黑体" w:cs="Times New Roman"/>
                <w:color w:val="auto"/>
                <w:kern w:val="2"/>
                <w:sz w:val="24"/>
                <w:szCs w:val="24"/>
                <w:lang w:val="en-US" w:eastAsia="zh-CN" w:bidi="ar-SA"/>
              </w:rPr>
              <w:t>19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17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lang w:eastAsia="zh-CN"/>
              </w:rPr>
              <w:t>强</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关于整治县城校园周边“流动摊贩”的建议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市监局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Times New Roman" w:hAnsi="Times New Roman" w:eastAsia="仿宋_GB2312" w:cs="Times New Roman"/>
                <w:color w:val="auto"/>
                <w:sz w:val="24"/>
                <w:szCs w:val="24"/>
                <w:lang w:val="en-US" w:eastAsia="zh-CN"/>
              </w:rPr>
              <w:t>1</w:t>
            </w:r>
            <w:r>
              <w:rPr>
                <w:rFonts w:hint="eastAsia" w:eastAsia="仿宋_GB2312" w:cs="Times New Roman"/>
                <w:color w:val="auto"/>
                <w:sz w:val="24"/>
                <w:szCs w:val="24"/>
                <w:lang w:val="en-US" w:eastAsia="zh-CN"/>
              </w:rPr>
              <w:t>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史理权</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关于规范城区杆线入地、景观树木管护，提升城市品质的建议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21</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eastAsia="黑体" w:cs="Times New Roman"/>
                <w:color w:val="auto"/>
                <w:kern w:val="2"/>
                <w:sz w:val="24"/>
                <w:szCs w:val="24"/>
                <w:lang w:val="en-US" w:eastAsia="zh-CN" w:bidi="ar-SA"/>
              </w:rPr>
              <w:t>19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王</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lang w:eastAsia="zh-CN"/>
              </w:rPr>
              <w:t>芳</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关于提升永平路区域城市管理</w:t>
            </w:r>
            <w:r>
              <w:rPr>
                <w:rFonts w:hint="eastAsia" w:ascii="仿宋_GB2312" w:hAnsi="仿宋" w:eastAsia="仿宋_GB2312"/>
                <w:sz w:val="24"/>
                <w:lang w:val="en-US" w:eastAsia="zh-CN"/>
              </w:rPr>
              <w:t>水平</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lang w:val="en-US" w:eastAsia="zh-CN"/>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交警</w:t>
            </w:r>
            <w:r>
              <w:rPr>
                <w:rFonts w:hint="eastAsia" w:ascii="仿宋_GB2312" w:hAnsi="仿宋_GB2312" w:eastAsia="仿宋_GB2312" w:cs="仿宋_GB2312"/>
                <w:sz w:val="24"/>
                <w:lang w:eastAsia="zh-CN"/>
              </w:rPr>
              <w:t>大</w:t>
            </w:r>
            <w:r>
              <w:rPr>
                <w:rFonts w:hint="eastAsia" w:ascii="仿宋_GB2312" w:hAnsi="仿宋_GB2312" w:eastAsia="仿宋_GB2312" w:cs="仿宋_GB2312"/>
                <w:sz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刘富民</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关于对洋州街道东联村至平溪村段华家河旧河道进行疏浚砌护的建议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何</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菊</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关于加强傥河下游城区段河道</w:t>
            </w:r>
            <w:r>
              <w:rPr>
                <w:rFonts w:hint="eastAsia" w:ascii="仿宋_GB2312" w:hAnsi="仿宋" w:eastAsia="仿宋_GB2312"/>
                <w:sz w:val="24"/>
                <w:lang w:eastAsia="zh-CN"/>
              </w:rPr>
              <w:t>及</w:t>
            </w:r>
            <w:r>
              <w:rPr>
                <w:rFonts w:hint="eastAsia" w:ascii="仿宋_GB2312" w:hAnsi="仿宋" w:eastAsia="仿宋_GB2312"/>
                <w:sz w:val="24"/>
              </w:rPr>
              <w:t>两岸环境综合治理的建议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洋州街道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rPr>
              <w:t>戚氏</w:t>
            </w:r>
            <w:r>
              <w:rPr>
                <w:rFonts w:hint="eastAsia" w:ascii="仿宋_GB2312" w:hAnsi="仿宋_GB2312" w:eastAsia="仿宋_GB2312" w:cs="仿宋_GB2312"/>
                <w:color w:val="000000"/>
                <w:sz w:val="24"/>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梁</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睿</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关于尽快整治华家河桥南北两端河道脏乱差的建议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lang w:val="en-US" w:eastAsia="zh-CN"/>
              </w:rPr>
            </w:pPr>
            <w:r>
              <w:rPr>
                <w:rFonts w:hint="eastAsia" w:eastAsia="仿宋_GB2312" w:cs="Times New Roman"/>
                <w:color w:val="auto"/>
                <w:sz w:val="24"/>
                <w:szCs w:val="24"/>
                <w:lang w:val="en-US" w:eastAsia="zh-CN"/>
              </w:rPr>
              <w:t>34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杨国涛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刘安洛</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关于建设县级建筑垃圾填埋场</w:t>
            </w:r>
            <w:r>
              <w:rPr>
                <w:rFonts w:hint="eastAsia" w:ascii="仿宋_GB2312" w:hAnsi="仿宋" w:eastAsia="仿宋_GB2312"/>
                <w:sz w:val="24"/>
                <w:lang w:eastAsia="zh-CN"/>
              </w:rPr>
              <w:t>、加强建筑垃圾管理</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26</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36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陈冬梅</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eastAsia="zh-CN"/>
              </w:rPr>
              <w:t>修复</w:t>
            </w:r>
            <w:r>
              <w:rPr>
                <w:rFonts w:hint="eastAsia" w:ascii="仿宋_GB2312" w:hAnsi="仿宋" w:eastAsia="仿宋_GB2312"/>
                <w:sz w:val="24"/>
              </w:rPr>
              <w:t>梁河村河道生态环境的建议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龙亭镇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Times New Roman" w:hAnsi="Times New Roman" w:eastAsia="仿宋_GB2312" w:cs="Times New Roman"/>
                <w:color w:val="auto"/>
                <w:sz w:val="24"/>
                <w:szCs w:val="24"/>
                <w:lang w:val="en-US" w:eastAsia="zh-CN"/>
              </w:rPr>
              <w:t>3</w:t>
            </w:r>
            <w:r>
              <w:rPr>
                <w:rFonts w:hint="eastAsia" w:eastAsia="仿宋_GB2312" w:cs="Times New Roman"/>
                <w:color w:val="auto"/>
                <w:sz w:val="24"/>
                <w:szCs w:val="24"/>
                <w:lang w:val="en-US" w:eastAsia="zh-CN"/>
              </w:rPr>
              <w:t>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陈小会</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关于谢村镇排洪渠砌护和加装安防工程的建议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eastAsia="zh-CN"/>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43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王伟宁</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关于加强县内各物业公司监管的建议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46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张</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黄</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宏</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关于加强城区车辆停放管理的建议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w:t>
            </w:r>
            <w:r>
              <w:rPr>
                <w:rFonts w:hint="eastAsia" w:ascii="仿宋_GB2312" w:hAnsi="仿宋_GB2312" w:eastAsia="仿宋_GB2312" w:cs="仿宋_GB2312"/>
                <w:sz w:val="24"/>
                <w:lang w:eastAsia="zh-CN"/>
              </w:rPr>
              <w:t>大</w:t>
            </w:r>
            <w:r>
              <w:rPr>
                <w:rFonts w:hint="eastAsia" w:ascii="仿宋_GB2312" w:hAnsi="仿宋_GB2312" w:eastAsia="仿宋_GB2312" w:cs="仿宋_GB2312"/>
                <w:sz w:val="24"/>
              </w:rPr>
              <w:t>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47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张</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娟</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关于加强洋县高铁站停车场管理的建议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48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刘宝宏</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关于洋县文明西路两侧绿化树过度</w:t>
            </w:r>
            <w:r>
              <w:rPr>
                <w:rFonts w:hint="eastAsia" w:ascii="仿宋_GB2312" w:hAnsi="仿宋" w:eastAsia="仿宋_GB2312"/>
                <w:sz w:val="24"/>
                <w:lang w:eastAsia="zh-CN"/>
              </w:rPr>
              <w:t>修</w:t>
            </w:r>
            <w:r>
              <w:rPr>
                <w:rFonts w:hint="eastAsia" w:ascii="仿宋_GB2312" w:hAnsi="仿宋" w:eastAsia="仿宋_GB2312"/>
                <w:sz w:val="24"/>
              </w:rPr>
              <w:t>剪问题的建议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ascii="Times New Roman" w:hAnsi="Times New Roman" w:eastAsia="仿宋_GB2312" w:cs="Times New Roman"/>
                <w:i w:val="0"/>
                <w:iCs w:val="0"/>
                <w:color w:val="auto"/>
                <w:kern w:val="0"/>
                <w:sz w:val="24"/>
                <w:szCs w:val="24"/>
                <w:u w:val="none"/>
                <w:lang w:val="en-US" w:eastAsia="zh-CN" w:bidi="ar"/>
              </w:rPr>
              <w:t>4</w:t>
            </w:r>
            <w:r>
              <w:rPr>
                <w:rFonts w:hint="eastAsia" w:eastAsia="仿宋_GB2312" w:cs="Times New Roman"/>
                <w:i w:val="0"/>
                <w:iCs w:val="0"/>
                <w:color w:val="auto"/>
                <w:kern w:val="0"/>
                <w:sz w:val="24"/>
                <w:szCs w:val="24"/>
                <w:u w:val="none"/>
                <w:lang w:val="en-US" w:eastAsia="zh-CN" w:bidi="ar"/>
              </w:rPr>
              <w:t>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王建刚</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关于沙河水库灌区渠道维修砌护的建议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50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张兴勇</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eastAsia="zh-CN"/>
              </w:rPr>
              <w:t>解决</w:t>
            </w:r>
            <w:r>
              <w:rPr>
                <w:rFonts w:hint="eastAsia" w:ascii="仿宋_GB2312" w:hAnsi="仿宋" w:eastAsia="仿宋_GB2312"/>
                <w:sz w:val="24"/>
              </w:rPr>
              <w:t>磨子桥</w:t>
            </w:r>
            <w:r>
              <w:rPr>
                <w:rFonts w:hint="eastAsia" w:ascii="仿宋_GB2312" w:hAnsi="仿宋" w:eastAsia="仿宋_GB2312"/>
                <w:sz w:val="24"/>
                <w:lang w:eastAsia="zh-CN"/>
              </w:rPr>
              <w:t>镇</w:t>
            </w:r>
            <w:r>
              <w:rPr>
                <w:rFonts w:hint="eastAsia" w:ascii="仿宋_GB2312" w:hAnsi="仿宋" w:eastAsia="仿宋_GB2312"/>
                <w:sz w:val="24"/>
              </w:rPr>
              <w:t>张</w:t>
            </w:r>
            <w:r>
              <w:rPr>
                <w:rFonts w:hint="eastAsia" w:ascii="仿宋_GB2312" w:hAnsi="仿宋" w:eastAsia="仿宋_GB2312"/>
                <w:sz w:val="24"/>
                <w:lang w:eastAsia="zh-CN"/>
              </w:rPr>
              <w:t>山</w:t>
            </w:r>
            <w:r>
              <w:rPr>
                <w:rFonts w:hint="eastAsia" w:ascii="仿宋_GB2312" w:hAnsi="仿宋" w:eastAsia="仿宋_GB2312"/>
                <w:sz w:val="24"/>
              </w:rPr>
              <w:t>下村境内白家河水库泄洪渠淤积的建议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34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68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庞焕智</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关于加强黄金峡水利枢纽工程道路</w:t>
            </w:r>
            <w:r>
              <w:rPr>
                <w:rFonts w:hint="eastAsia" w:ascii="仿宋_GB2312" w:hAnsi="仿宋" w:eastAsia="仿宋_GB2312"/>
                <w:sz w:val="24"/>
                <w:lang w:eastAsia="zh-CN"/>
              </w:rPr>
              <w:t>交通</w:t>
            </w:r>
            <w:r>
              <w:rPr>
                <w:rFonts w:hint="eastAsia" w:ascii="仿宋_GB2312" w:hAnsi="仿宋" w:eastAsia="仿宋_GB2312"/>
                <w:sz w:val="24"/>
              </w:rPr>
              <w:t>防护的建议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4"/>
              </w:rPr>
              <w:t>库区</w:t>
            </w:r>
            <w:r>
              <w:rPr>
                <w:rFonts w:hint="eastAsia" w:ascii="仿宋_GB2312" w:hAnsi="仿宋_GB2312" w:eastAsia="仿宋_GB2312" w:cs="仿宋_GB2312"/>
                <w:color w:val="auto"/>
                <w:sz w:val="24"/>
                <w:lang w:eastAsia="zh-CN"/>
              </w:rPr>
              <w:t>移民</w:t>
            </w:r>
            <w:r>
              <w:rPr>
                <w:rFonts w:hint="eastAsia" w:ascii="仿宋_GB2312" w:hAnsi="仿宋_GB2312" w:eastAsia="仿宋_GB2312" w:cs="仿宋_GB2312"/>
                <w:color w:val="auto"/>
                <w:sz w:val="24"/>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val="en-US" w:eastAsia="zh-CN"/>
              </w:rPr>
              <w:t>35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72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张小华</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关于两河口水库东干渠修复改造的建议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水利局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纸坊</w:t>
            </w:r>
            <w:r>
              <w:rPr>
                <w:rFonts w:hint="eastAsia" w:ascii="仿宋_GB2312" w:hAnsi="仿宋_GB2312" w:eastAsia="仿宋_GB2312" w:cs="仿宋_GB2312"/>
                <w:sz w:val="24"/>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36</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79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焦</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李建宏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郭永林</w:t>
            </w:r>
          </w:p>
        </w:tc>
        <w:tc>
          <w:tcPr>
            <w:tcW w:w="4762" w:type="dxa"/>
            <w:noWrap w:val="0"/>
            <w:vAlign w:val="center"/>
          </w:tcPr>
          <w:p>
            <w:pPr>
              <w:spacing w:line="260" w:lineRule="exact"/>
              <w:jc w:val="both"/>
              <w:rPr>
                <w:rFonts w:hint="eastAsia" w:ascii="仿宋_GB2312" w:hAnsi="仿宋" w:eastAsia="仿宋_GB2312"/>
                <w:sz w:val="24"/>
                <w:lang w:eastAsia="zh-CN"/>
              </w:rPr>
            </w:pPr>
            <w:r>
              <w:rPr>
                <w:rFonts w:hint="eastAsia" w:ascii="仿宋_GB2312" w:hAnsi="仿宋" w:eastAsia="仿宋_GB2312"/>
                <w:sz w:val="24"/>
              </w:rPr>
              <w:t>关于加大镇</w:t>
            </w:r>
            <w:r>
              <w:rPr>
                <w:rFonts w:hint="eastAsia" w:ascii="仿宋_GB2312" w:hAnsi="仿宋" w:eastAsia="仿宋_GB2312"/>
                <w:sz w:val="24"/>
                <w:lang w:eastAsia="zh-CN"/>
              </w:rPr>
              <w:t>（街道）</w:t>
            </w:r>
            <w:r>
              <w:rPr>
                <w:rFonts w:hint="eastAsia" w:ascii="仿宋_GB2312" w:hAnsi="仿宋" w:eastAsia="仿宋_GB2312"/>
                <w:sz w:val="24"/>
              </w:rPr>
              <w:t>村两级垃圾</w:t>
            </w:r>
            <w:r>
              <w:rPr>
                <w:rFonts w:hint="eastAsia" w:ascii="仿宋_GB2312" w:hAnsi="仿宋" w:eastAsia="仿宋_GB2312"/>
                <w:sz w:val="24"/>
                <w:lang w:eastAsia="zh-CN"/>
              </w:rPr>
              <w:t>收集</w:t>
            </w:r>
            <w:r>
              <w:rPr>
                <w:rFonts w:hint="eastAsia" w:ascii="仿宋_GB2312" w:hAnsi="仿宋" w:eastAsia="仿宋_GB2312"/>
                <w:sz w:val="24"/>
              </w:rPr>
              <w:t>转运体系</w:t>
            </w:r>
            <w:r>
              <w:rPr>
                <w:rFonts w:hint="eastAsia" w:ascii="仿宋_GB2312" w:hAnsi="仿宋" w:eastAsia="仿宋_GB2312"/>
                <w:sz w:val="24"/>
                <w:lang w:eastAsia="zh-CN"/>
              </w:rPr>
              <w:t>建设</w:t>
            </w:r>
            <w:r>
              <w:rPr>
                <w:rFonts w:hint="eastAsia" w:ascii="仿宋_GB2312" w:hAnsi="仿宋" w:eastAsia="仿宋_GB2312"/>
                <w:sz w:val="24"/>
              </w:rPr>
              <w:t>的</w:t>
            </w:r>
            <w:r>
              <w:rPr>
                <w:rFonts w:hint="eastAsia" w:ascii="仿宋_GB2312" w:hAnsi="仿宋" w:eastAsia="仿宋_GB2312"/>
                <w:sz w:val="24"/>
                <w:lang w:eastAsia="zh-CN"/>
              </w:rPr>
              <w:t>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李金林</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37</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Times New Roman" w:hAnsi="Times New Roman" w:eastAsia="黑体" w:cs="Times New Roman"/>
                <w:color w:val="auto"/>
                <w:sz w:val="24"/>
                <w:szCs w:val="24"/>
                <w:lang w:val="en-US" w:eastAsia="zh-CN"/>
              </w:rPr>
              <w:t>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王敬柱</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关于加大扶持力度，促进洋县有机生态产业高质量发展的建议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color w:val="auto"/>
                <w:sz w:val="24"/>
                <w:szCs w:val="24"/>
                <w:lang w:val="en-US" w:eastAsia="zh-CN"/>
              </w:rPr>
              <w:t>3</w:t>
            </w:r>
            <w:r>
              <w:rPr>
                <w:rFonts w:hint="eastAsia" w:eastAsia="仿宋_GB2312" w:cs="Times New Roman"/>
                <w:color w:val="auto"/>
                <w:sz w:val="24"/>
                <w:szCs w:val="24"/>
                <w:lang w:val="en-US" w:eastAsia="zh-CN"/>
              </w:rPr>
              <w:t>8</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rPr>
            </w:pPr>
            <w:r>
              <w:rPr>
                <w:rFonts w:hint="eastAsia" w:ascii="Times New Roman" w:hAnsi="Times New Roman" w:eastAsia="黑体" w:cs="Times New Roman"/>
                <w:color w:val="auto"/>
                <w:sz w:val="24"/>
                <w:szCs w:val="24"/>
                <w:lang w:val="en-US" w:eastAsia="zh-CN"/>
              </w:rPr>
              <w:t>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宋</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斌</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关于规范洋县西站出租车秩序的建议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eastAsia="黑体" w:cs="Times New Roman"/>
                <w:color w:val="auto"/>
                <w:kern w:val="2"/>
                <w:sz w:val="24"/>
                <w:szCs w:val="24"/>
                <w:lang w:val="en-US" w:eastAsia="zh-CN" w:bidi="ar-SA"/>
              </w:rPr>
              <w:t>39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龚财政</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关于修复龙亭初级中学、中心小学门前道路的建议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龙亭镇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sz w:val="24"/>
                <w:szCs w:val="24"/>
                <w:lang w:val="en-US" w:eastAsia="zh-CN"/>
              </w:rPr>
              <w:t>40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曾腾飞</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关于进一步完善提升镇村主干道生命防护工程的建议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关帝镇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26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梁</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lang w:eastAsia="zh-CN"/>
              </w:rPr>
              <w:t>轲</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关于修缮关帝镇马坪村五组池塘的建议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sz w:val="24"/>
                <w:szCs w:val="24"/>
                <w:lang w:val="en-US" w:eastAsia="zh-CN"/>
              </w:rPr>
              <w:t>40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张少敏</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eastAsia="zh-CN"/>
              </w:rPr>
              <w:t>开展</w:t>
            </w:r>
            <w:r>
              <w:rPr>
                <w:rFonts w:hint="eastAsia" w:ascii="仿宋_GB2312" w:hAnsi="仿宋" w:eastAsia="仿宋_GB2312"/>
                <w:sz w:val="24"/>
              </w:rPr>
              <w:t>动物防疫合格证办理的建议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41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颜</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丽</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关于硬化谢村镇智果村生产</w:t>
            </w:r>
            <w:r>
              <w:rPr>
                <w:rFonts w:hint="eastAsia" w:ascii="仿宋_GB2312" w:hAnsi="仿宋" w:eastAsia="仿宋_GB2312"/>
                <w:sz w:val="24"/>
                <w:lang w:val="en-US" w:eastAsia="zh-CN"/>
              </w:rPr>
              <w:t>道路</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w:t>
            </w:r>
            <w:r>
              <w:rPr>
                <w:rFonts w:hint="eastAsia" w:ascii="仿宋_GB2312" w:hAnsi="仿宋_GB2312" w:eastAsia="仿宋_GB2312" w:cs="仿宋_GB2312"/>
                <w:sz w:val="24"/>
                <w:lang w:eastAsia="zh-CN"/>
              </w:rPr>
              <w:t>农村</w:t>
            </w:r>
            <w:r>
              <w:rPr>
                <w:rFonts w:hint="eastAsia" w:ascii="仿宋_GB2312" w:hAnsi="仿宋_GB2312" w:eastAsia="仿宋_GB2312" w:cs="仿宋_GB2312"/>
                <w:sz w:val="24"/>
              </w:rPr>
              <w:t>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谢村镇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51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王晓继</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关于汉黄路列入县级</w:t>
            </w:r>
            <w:r>
              <w:rPr>
                <w:rFonts w:hint="eastAsia" w:ascii="仿宋_GB2312" w:hAnsi="仿宋" w:eastAsia="仿宋_GB2312"/>
                <w:sz w:val="24"/>
                <w:lang w:val="en-US" w:eastAsia="zh-CN"/>
              </w:rPr>
              <w:t>养护</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56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杨义明</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关于加快推进黄金峡镇各码头建设的建议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46</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57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翁亚如</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关于加快对蒙家渡至毛垭段</w:t>
            </w:r>
            <w:r>
              <w:rPr>
                <w:rFonts w:hint="eastAsia" w:ascii="仿宋_GB2312" w:hAnsi="仿宋" w:eastAsia="仿宋_GB2312"/>
                <w:sz w:val="24"/>
                <w:lang w:val="en-US" w:eastAsia="zh-CN"/>
              </w:rPr>
              <w:t>道路</w:t>
            </w:r>
            <w:r>
              <w:rPr>
                <w:rFonts w:hint="eastAsia" w:ascii="仿宋_GB2312" w:hAnsi="仿宋" w:eastAsia="仿宋_GB2312"/>
                <w:sz w:val="24"/>
              </w:rPr>
              <w:t>修复改造的建议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i w:val="0"/>
                <w:iCs w:val="0"/>
                <w:color w:val="auto"/>
                <w:kern w:val="0"/>
                <w:sz w:val="24"/>
                <w:szCs w:val="24"/>
                <w:u w:val="none"/>
                <w:lang w:val="en-US" w:eastAsia="zh-CN" w:bidi="ar"/>
              </w:rPr>
              <w:t>58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冯庆柱</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关于加快推进洋镇高速龙亭</w:t>
            </w:r>
            <w:r>
              <w:rPr>
                <w:rFonts w:hint="eastAsia" w:ascii="仿宋_GB2312" w:hAnsi="仿宋" w:eastAsia="仿宋_GB2312"/>
                <w:sz w:val="24"/>
                <w:lang w:eastAsia="zh-CN"/>
              </w:rPr>
              <w:t>镇</w:t>
            </w:r>
            <w:r>
              <w:rPr>
                <w:rFonts w:hint="eastAsia" w:ascii="仿宋_GB2312" w:hAnsi="仿宋" w:eastAsia="仿宋_GB2312"/>
                <w:sz w:val="24"/>
              </w:rPr>
              <w:t>镇江</w:t>
            </w:r>
            <w:r>
              <w:rPr>
                <w:rFonts w:hint="eastAsia" w:ascii="仿宋_GB2312" w:hAnsi="仿宋" w:eastAsia="仿宋_GB2312"/>
                <w:sz w:val="24"/>
                <w:lang w:eastAsia="zh-CN"/>
              </w:rPr>
              <w:t>村至</w:t>
            </w:r>
            <w:r>
              <w:rPr>
                <w:rFonts w:hint="eastAsia" w:ascii="仿宋_GB2312" w:hAnsi="仿宋" w:eastAsia="仿宋_GB2312"/>
                <w:sz w:val="24"/>
              </w:rPr>
              <w:t>黄安</w:t>
            </w:r>
            <w:r>
              <w:rPr>
                <w:rFonts w:hint="eastAsia" w:ascii="仿宋_GB2312" w:hAnsi="仿宋" w:eastAsia="仿宋_GB2312"/>
                <w:sz w:val="24"/>
                <w:lang w:eastAsia="zh-CN"/>
              </w:rPr>
              <w:t>镇</w:t>
            </w:r>
            <w:r>
              <w:rPr>
                <w:rFonts w:hint="eastAsia" w:ascii="仿宋_GB2312" w:hAnsi="仿宋" w:eastAsia="仿宋_GB2312"/>
                <w:sz w:val="24"/>
              </w:rPr>
              <w:t>东村跨汉江便民桥修建项目的建议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64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宋继东</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关于加大对基层干部履职能力培训的建议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农业</w:t>
            </w:r>
            <w:r>
              <w:rPr>
                <w:rFonts w:hint="eastAsia" w:ascii="仿宋_GB2312" w:hAnsi="仿宋_GB2312" w:eastAsia="仿宋_GB2312" w:cs="仿宋_GB2312"/>
                <w:sz w:val="24"/>
                <w:lang w:eastAsia="zh-CN"/>
              </w:rPr>
              <w:t>农村</w:t>
            </w:r>
            <w:r>
              <w:rPr>
                <w:rFonts w:hint="eastAsia"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i w:val="0"/>
                <w:iCs w:val="0"/>
                <w:color w:val="auto"/>
                <w:kern w:val="0"/>
                <w:sz w:val="24"/>
                <w:szCs w:val="24"/>
                <w:u w:val="none"/>
                <w:lang w:val="en-US" w:eastAsia="zh-CN" w:bidi="ar"/>
              </w:rPr>
              <w:t>4</w:t>
            </w:r>
            <w:r>
              <w:rPr>
                <w:rFonts w:hint="eastAsia" w:eastAsia="仿宋_GB2312" w:cs="Times New Roman"/>
                <w:i w:val="0"/>
                <w:iCs w:val="0"/>
                <w:color w:val="auto"/>
                <w:kern w:val="0"/>
                <w:sz w:val="24"/>
                <w:szCs w:val="24"/>
                <w:u w:val="none"/>
                <w:lang w:val="en-US" w:eastAsia="zh-CN" w:bidi="ar"/>
              </w:rPr>
              <w:t>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65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宋继东</w:t>
            </w:r>
          </w:p>
        </w:tc>
        <w:tc>
          <w:tcPr>
            <w:tcW w:w="4762" w:type="dxa"/>
            <w:noWrap w:val="0"/>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关于修复金水镇楼房村水毁</w:t>
            </w:r>
            <w:r>
              <w:rPr>
                <w:rFonts w:hint="eastAsia" w:ascii="仿宋_GB2312" w:hAnsi="仿宋" w:eastAsia="仿宋_GB2312"/>
                <w:sz w:val="24"/>
                <w:lang w:eastAsia="zh-CN"/>
              </w:rPr>
              <w:t>道路</w:t>
            </w:r>
            <w:r>
              <w:rPr>
                <w:rFonts w:hint="eastAsia" w:ascii="仿宋_GB2312" w:hAnsi="仿宋" w:eastAsia="仿宋_GB2312"/>
                <w:sz w:val="24"/>
              </w:rPr>
              <w:t>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66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刘志斌</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关于对金水镇张坪村、石桥村</w:t>
            </w:r>
            <w:r>
              <w:rPr>
                <w:rFonts w:hint="eastAsia" w:ascii="仿宋_GB2312" w:hAnsi="仿宋" w:eastAsia="仿宋_GB2312"/>
                <w:sz w:val="24"/>
                <w:lang w:eastAsia="zh-CN"/>
              </w:rPr>
              <w:t>的通村路</w:t>
            </w:r>
            <w:r>
              <w:rPr>
                <w:rFonts w:hint="eastAsia" w:ascii="仿宋_GB2312" w:hAnsi="仿宋" w:eastAsia="仿宋_GB2312"/>
                <w:sz w:val="24"/>
              </w:rPr>
              <w:t>安装防护栏的建议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eastAsia" w:eastAsia="仿宋_GB2312" w:cs="Times New Roman"/>
                <w:color w:val="auto"/>
                <w:kern w:val="2"/>
                <w:sz w:val="24"/>
                <w:szCs w:val="24"/>
                <w:lang w:val="en-US" w:eastAsia="zh-CN" w:bidi="ar-SA"/>
              </w:rPr>
              <w:t>67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刘佳金</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关于加快108</w:t>
            </w:r>
            <w:r>
              <w:rPr>
                <w:rFonts w:hint="eastAsia" w:ascii="仿宋_GB2312" w:hAnsi="仿宋" w:eastAsia="仿宋_GB2312"/>
                <w:sz w:val="24"/>
                <w:lang w:eastAsia="zh-CN"/>
              </w:rPr>
              <w:t>国</w:t>
            </w:r>
            <w:r>
              <w:rPr>
                <w:rFonts w:hint="eastAsia" w:ascii="仿宋_GB2312" w:hAnsi="仿宋" w:eastAsia="仿宋_GB2312"/>
                <w:sz w:val="24"/>
              </w:rPr>
              <w:t>道金水过境段工程建设进度的建议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kern w:val="2"/>
                <w:sz w:val="24"/>
                <w:szCs w:val="24"/>
                <w:lang w:val="en-US" w:eastAsia="zh-CN" w:bidi="ar-SA"/>
              </w:rPr>
              <w:t>74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w:t>
            </w:r>
            <w:r>
              <w:rPr>
                <w:rFonts w:hint="default" w:ascii="仿宋_GB2312" w:hAnsi="仿宋_GB2312" w:eastAsia="仿宋_GB2312" w:cs="仿宋_GB2312"/>
                <w:color w:val="000000"/>
                <w:sz w:val="24"/>
                <w:lang w:val="en"/>
              </w:rPr>
              <w:t xml:space="preserve">  </w:t>
            </w:r>
            <w:r>
              <w:rPr>
                <w:rFonts w:hint="eastAsia" w:ascii="仿宋_GB2312" w:hAnsi="仿宋_GB2312" w:eastAsia="仿宋_GB2312" w:cs="仿宋_GB2312"/>
                <w:color w:val="000000"/>
                <w:sz w:val="24"/>
              </w:rPr>
              <w:t>辉</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关于加大对茅坪镇通</w:t>
            </w:r>
            <w:r>
              <w:rPr>
                <w:rFonts w:hint="eastAsia" w:ascii="仿宋_GB2312" w:hAnsi="仿宋" w:eastAsia="仿宋_GB2312"/>
                <w:sz w:val="24"/>
                <w:lang w:eastAsia="zh-CN"/>
              </w:rPr>
              <w:t>村</w:t>
            </w:r>
            <w:r>
              <w:rPr>
                <w:rFonts w:hint="eastAsia" w:ascii="仿宋_GB2312" w:hAnsi="仿宋" w:eastAsia="仿宋_GB2312"/>
                <w:sz w:val="24"/>
              </w:rPr>
              <w:t>路及生命防护工程建设的建议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茅坪镇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76</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韩平彦</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关于胡冉路路面修复的建议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77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张卢成</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关于文同路</w:t>
            </w:r>
            <w:r>
              <w:rPr>
                <w:rFonts w:hint="eastAsia" w:ascii="仿宋_GB2312" w:hAnsi="仿宋" w:eastAsia="仿宋_GB2312"/>
                <w:sz w:val="24"/>
                <w:lang w:eastAsia="zh-CN"/>
              </w:rPr>
              <w:t>口</w:t>
            </w:r>
            <w:r>
              <w:rPr>
                <w:rFonts w:hint="eastAsia" w:ascii="仿宋_GB2312" w:hAnsi="仿宋" w:eastAsia="仿宋_GB2312"/>
                <w:sz w:val="24"/>
              </w:rPr>
              <w:t>至西岭村环线路面修复的建议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何天华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55</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Times New Roman" w:hAnsi="Times New Roman" w:eastAsia="黑体" w:cs="Times New Roman"/>
                <w:color w:val="auto"/>
                <w:sz w:val="24"/>
                <w:szCs w:val="24"/>
                <w:lang w:val="en-US" w:eastAsia="zh-CN"/>
              </w:rPr>
              <w:t>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王敬柱</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关于整顿法律服务市场，提高法律服务水平的建议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56</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Times New Roman" w:hAnsi="Times New Roman" w:eastAsia="黑体" w:cs="Times New Roman"/>
                <w:color w:val="auto"/>
                <w:sz w:val="24"/>
                <w:szCs w:val="24"/>
                <w:lang w:val="en-US" w:eastAsia="zh-CN"/>
              </w:rPr>
              <w:t>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王芳芳</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关于108国道城区过境道路交通安全整改的建议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交警</w:t>
            </w:r>
            <w:r>
              <w:rPr>
                <w:rFonts w:hint="eastAsia" w:ascii="仿宋_GB2312" w:hAnsi="仿宋_GB2312" w:eastAsia="仿宋_GB2312" w:cs="仿宋_GB2312"/>
                <w:sz w:val="24"/>
                <w:lang w:eastAsia="zh-CN"/>
              </w:rPr>
              <w:t>大</w:t>
            </w:r>
            <w:r>
              <w:rPr>
                <w:rFonts w:hint="eastAsia" w:ascii="仿宋_GB2312" w:hAnsi="仿宋_GB2312" w:eastAsia="仿宋_GB2312" w:cs="仿宋_GB2312"/>
                <w:sz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Times New Roman" w:hAnsi="Times New Roman" w:eastAsia="仿宋_GB2312" w:cs="Times New Roman"/>
                <w:color w:val="auto"/>
                <w:sz w:val="24"/>
                <w:szCs w:val="24"/>
                <w:lang w:val="en-US" w:eastAsia="zh-CN"/>
              </w:rPr>
              <w:t>10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周世庆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宋佩晏</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lang w:eastAsia="zh-CN"/>
              </w:rPr>
              <w:t>关于</w:t>
            </w:r>
            <w:r>
              <w:rPr>
                <w:rFonts w:hint="eastAsia" w:ascii="仿宋_GB2312" w:hAnsi="仿宋" w:eastAsia="仿宋_GB2312"/>
                <w:sz w:val="24"/>
              </w:rPr>
              <w:t>加强</w:t>
            </w:r>
            <w:r>
              <w:rPr>
                <w:rFonts w:hint="eastAsia" w:ascii="仿宋_GB2312" w:hAnsi="仿宋" w:eastAsia="仿宋_GB2312"/>
                <w:sz w:val="24"/>
                <w:lang w:eastAsia="zh-CN"/>
              </w:rPr>
              <w:t>养犬</w:t>
            </w:r>
            <w:r>
              <w:rPr>
                <w:rFonts w:hint="eastAsia" w:ascii="仿宋_GB2312" w:hAnsi="仿宋" w:eastAsia="仿宋_GB2312"/>
                <w:sz w:val="24"/>
              </w:rPr>
              <w:t>管理的建议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sz w:val="24"/>
                <w:szCs w:val="24"/>
                <w:lang w:val="en-US" w:eastAsia="zh-CN"/>
              </w:rPr>
              <w:t>31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陶</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黎</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关于对汉江堤顶公路加装限速设备的建议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交警</w:t>
            </w:r>
            <w:r>
              <w:rPr>
                <w:rFonts w:hint="eastAsia" w:ascii="仿宋_GB2312" w:hAnsi="仿宋_GB2312" w:eastAsia="仿宋_GB2312" w:cs="仿宋_GB2312"/>
                <w:sz w:val="24"/>
                <w:lang w:eastAsia="zh-CN"/>
              </w:rPr>
              <w:t>大</w:t>
            </w:r>
            <w:r>
              <w:rPr>
                <w:rFonts w:hint="eastAsia" w:ascii="仿宋_GB2312" w:hAnsi="仿宋_GB2312" w:eastAsia="仿宋_GB2312" w:cs="仿宋_GB2312"/>
                <w:sz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0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eastAsia="黑体" w:cs="Times New Roman"/>
                <w:color w:val="auto"/>
                <w:kern w:val="2"/>
                <w:sz w:val="24"/>
                <w:szCs w:val="24"/>
                <w:lang w:val="en-US" w:eastAsia="zh-CN" w:bidi="ar-SA"/>
              </w:rPr>
              <w:t>59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sz w:val="24"/>
                <w:szCs w:val="24"/>
                <w:lang w:val="en-US" w:eastAsia="zh-CN"/>
              </w:rPr>
              <w:t>32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杨</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英</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关于进一步完善“雪亮工程”为戚氏村、竹园村移民搬迁安置点加装治安监控的建议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刘</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瑶</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lang w:eastAsia="zh-CN"/>
              </w:rPr>
              <w:t>关于</w:t>
            </w:r>
            <w:r>
              <w:rPr>
                <w:rFonts w:hint="eastAsia" w:ascii="仿宋_GB2312" w:hAnsi="仿宋" w:eastAsia="仿宋_GB2312"/>
                <w:sz w:val="24"/>
                <w:lang w:val="en-US" w:eastAsia="zh-CN"/>
              </w:rPr>
              <w:t>加大对</w:t>
            </w:r>
            <w:r>
              <w:rPr>
                <w:rFonts w:hint="eastAsia" w:ascii="仿宋_GB2312" w:hAnsi="仿宋" w:eastAsia="仿宋_GB2312"/>
                <w:sz w:val="24"/>
              </w:rPr>
              <w:t>网络谣言打击力度的建议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45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王永辉</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关于加强马畅镇集镇主干道交通违法治理的建议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交警</w:t>
            </w:r>
            <w:r>
              <w:rPr>
                <w:rFonts w:hint="eastAsia" w:ascii="仿宋_GB2312" w:hAnsi="仿宋_GB2312" w:eastAsia="仿宋_GB2312" w:cs="仿宋_GB2312"/>
                <w:sz w:val="24"/>
                <w:lang w:eastAsia="zh-CN"/>
              </w:rPr>
              <w:t>大</w:t>
            </w:r>
            <w:r>
              <w:rPr>
                <w:rFonts w:hint="eastAsia" w:ascii="仿宋_GB2312" w:hAnsi="仿宋_GB2312" w:eastAsia="仿宋_GB2312" w:cs="仿宋_GB2312"/>
                <w:sz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71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焦</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宁</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关于加快纸坊派出所基础设施建设和人员配备的建议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张  飞</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sz w:val="24"/>
                <w:szCs w:val="24"/>
                <w:lang w:val="en-US" w:eastAsia="zh-CN"/>
              </w:rPr>
              <w:t>23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龚新英</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关于给县内实体企业配备金融管家的建议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kern w:val="2"/>
                <w:sz w:val="24"/>
                <w:szCs w:val="24"/>
                <w:lang w:val="en-US" w:eastAsia="zh-CN" w:bidi="ar-SA"/>
              </w:rPr>
              <w:t>64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李永义</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关于增设黄金峡镇加油站的建议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0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cs="Times New Roman"/>
                <w:color w:val="auto"/>
                <w:kern w:val="2"/>
                <w:sz w:val="24"/>
                <w:szCs w:val="24"/>
                <w:lang w:val="en-US" w:eastAsia="zh-CN" w:bidi="ar-SA"/>
              </w:rPr>
              <w:t>65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李</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洁</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关于提升黄金峡镇4G手机信号质量的建议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07"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66</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eastAsia="黑体" w:cs="Times New Roman"/>
                <w:color w:val="auto"/>
                <w:kern w:val="2"/>
                <w:sz w:val="24"/>
                <w:szCs w:val="24"/>
                <w:lang w:val="en-US" w:eastAsia="zh-CN" w:bidi="ar-SA"/>
              </w:rPr>
              <w:t>59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邹亚平</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关于解决农村老人领取养老金难题的建议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金融办</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67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楚志强</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关于打造环体育场周边夜间经济带的建议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68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78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康</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健</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关于扶持中小微企业健康发展的建议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黄海宁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69</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Times New Roman" w:hAnsi="Times New Roman" w:eastAsia="黑体" w:cs="Times New Roman"/>
                <w:color w:val="auto"/>
                <w:sz w:val="24"/>
                <w:szCs w:val="24"/>
                <w:lang w:val="en-US" w:eastAsia="zh-CN"/>
              </w:rPr>
              <w:t>2</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王水建</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关于加强全县师生心理健康培训和建立长效工作机制的建议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教</w:t>
            </w:r>
            <w:r>
              <w:rPr>
                <w:rFonts w:hint="eastAsia" w:ascii="仿宋_GB2312" w:hAnsi="仿宋_GB2312" w:eastAsia="仿宋_GB2312" w:cs="仿宋_GB2312"/>
                <w:sz w:val="24"/>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70</w:t>
            </w:r>
          </w:p>
        </w:tc>
        <w:tc>
          <w:tcPr>
            <w:tcW w:w="60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Times New Roman" w:hAnsi="Times New Roman" w:eastAsia="黑体" w:cs="Times New Roman"/>
                <w:color w:val="auto"/>
                <w:sz w:val="24"/>
                <w:szCs w:val="24"/>
                <w:lang w:val="en-US" w:eastAsia="zh-CN"/>
              </w:rPr>
              <w:t>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宋</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浩</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关于改进中小学生午休问题的建议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教</w:t>
            </w:r>
            <w:r>
              <w:rPr>
                <w:rFonts w:hint="eastAsia" w:ascii="仿宋_GB2312" w:hAnsi="仿宋_GB2312" w:eastAsia="仿宋_GB2312" w:cs="仿宋_GB2312"/>
                <w:sz w:val="24"/>
              </w:rPr>
              <w:t>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71</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丁</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鹏</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关于加强农村地区学校图书馆建设的建议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72</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sz w:val="24"/>
                <w:szCs w:val="24"/>
                <w:lang w:val="en-US" w:eastAsia="zh-CN"/>
              </w:rPr>
              <w:t>30</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马</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春</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关于改善农村卫生室基本办公设施的建议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73</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sz w:val="24"/>
                <w:szCs w:val="24"/>
                <w:lang w:val="en-US" w:eastAsia="zh-CN"/>
              </w:rPr>
              <w:t>37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魏</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勇</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关于建设洋县县域内远程医学影像诊断中心的建议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74</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54</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栋</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关于加快黄家营镇卫生院新建立项步伐的建议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75</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55</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薛小民</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关于升级改造黄金峡镇中学操场的建议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76</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i w:val="0"/>
                <w:iCs w:val="0"/>
                <w:color w:val="auto"/>
                <w:kern w:val="0"/>
                <w:sz w:val="24"/>
                <w:szCs w:val="24"/>
                <w:u w:val="none"/>
                <w:lang w:val="en-US" w:eastAsia="zh-CN" w:bidi="ar"/>
              </w:rPr>
              <w:t>61</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黄小玲</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关于进一步提升中小学生就餐质量的建议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77</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69</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王平平</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关于合理优化老年人诊疗流程的建议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李  洁</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78</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7</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白永平</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关于修缮保护尚辛友、席中瑶革命旧居，打造红色教育基地的建议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杜  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79</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Times New Roman" w:hAnsi="Times New Roman" w:eastAsia="仿宋_GB2312" w:cs="Times New Roman"/>
                <w:color w:val="auto"/>
                <w:sz w:val="24"/>
                <w:szCs w:val="24"/>
                <w:lang w:val="en-US" w:eastAsia="zh-CN"/>
              </w:rPr>
              <w:t>2</w:t>
            </w:r>
            <w:r>
              <w:rPr>
                <w:rFonts w:hint="eastAsia" w:eastAsia="仿宋_GB2312" w:cs="Times New Roman"/>
                <w:color w:val="auto"/>
                <w:sz w:val="24"/>
                <w:szCs w:val="24"/>
                <w:lang w:val="en-US" w:eastAsia="zh-CN"/>
              </w:rPr>
              <w:t>8</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陈</w:t>
            </w:r>
            <w:r>
              <w:rPr>
                <w:rFonts w:hint="default" w:ascii="仿宋_GB2312" w:hAnsi="仿宋_GB2312" w:eastAsia="仿宋_GB2312" w:cs="仿宋_GB2312"/>
                <w:sz w:val="24"/>
                <w:lang w:val="en"/>
              </w:rPr>
              <w:t xml:space="preserve">  </w:t>
            </w:r>
            <w:r>
              <w:rPr>
                <w:rFonts w:hint="eastAsia" w:ascii="仿宋_GB2312" w:hAnsi="仿宋_GB2312" w:eastAsia="仿宋_GB2312" w:cs="仿宋_GB2312"/>
                <w:sz w:val="24"/>
              </w:rPr>
              <w:t>前</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关于提升蔡伦祠景区周边环境设施的建议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杜  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文旅局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龙亭镇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0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kern w:val="2"/>
                <w:sz w:val="24"/>
                <w:szCs w:val="24"/>
                <w:lang w:val="en-US" w:eastAsia="zh-CN" w:bidi="ar-SA"/>
              </w:rPr>
              <w:t>80</w:t>
            </w:r>
          </w:p>
        </w:tc>
        <w:tc>
          <w:tcPr>
            <w:tcW w:w="60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eastAsia="仿宋_GB2312" w:cs="Times New Roman"/>
                <w:color w:val="auto"/>
                <w:kern w:val="2"/>
                <w:sz w:val="24"/>
                <w:szCs w:val="24"/>
                <w:lang w:val="en-US" w:eastAsia="zh-CN" w:bidi="ar-SA"/>
              </w:rPr>
              <w:t>73</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田永刚</w:t>
            </w:r>
          </w:p>
        </w:tc>
        <w:tc>
          <w:tcPr>
            <w:tcW w:w="4762" w:type="dxa"/>
            <w:noWrap w:val="0"/>
            <w:vAlign w:val="center"/>
          </w:tcPr>
          <w:p>
            <w:pPr>
              <w:spacing w:line="260" w:lineRule="exact"/>
              <w:jc w:val="both"/>
              <w:rPr>
                <w:rFonts w:hint="eastAsia" w:ascii="仿宋_GB2312" w:hAnsi="仿宋" w:eastAsia="仿宋_GB2312"/>
                <w:sz w:val="24"/>
                <w:lang w:val="en-US" w:eastAsia="zh-CN"/>
              </w:rPr>
            </w:pPr>
            <w:r>
              <w:rPr>
                <w:rFonts w:hint="eastAsia" w:ascii="仿宋_GB2312" w:hAnsi="仿宋" w:eastAsia="仿宋_GB2312"/>
                <w:sz w:val="24"/>
              </w:rPr>
              <w:t>关于组建洋州非遗工坊、推进非遗产品创新，促进乡村产业振兴的建议</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杜  虎</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文旅</w:t>
            </w:r>
            <w:r>
              <w:rPr>
                <w:rFonts w:hint="eastAsia" w:ascii="仿宋_GB2312" w:hAnsi="仿宋_GB2312" w:eastAsia="仿宋_GB2312" w:cs="仿宋_GB2312"/>
                <w:sz w:val="24"/>
                <w:lang w:eastAsia="zh-CN"/>
              </w:rPr>
              <w:t>局</w:t>
            </w:r>
          </w:p>
        </w:tc>
      </w:tr>
    </w:tbl>
    <w:p>
      <w:pPr>
        <w:spacing w:line="440" w:lineRule="exact"/>
        <w:jc w:val="center"/>
        <w:rPr>
          <w:rFonts w:hint="default" w:ascii="Times New Roman" w:hAnsi="Times New Roman" w:eastAsia="方正小标宋简体" w:cs="Times New Roman"/>
          <w:sz w:val="36"/>
          <w:szCs w:val="36"/>
        </w:rPr>
      </w:pPr>
    </w:p>
    <w:p>
      <w:pPr>
        <w:spacing w:line="440" w:lineRule="exact"/>
        <w:jc w:val="center"/>
        <w:rPr>
          <w:rFonts w:hint="default" w:ascii="Times New Roman" w:hAnsi="Times New Roman" w:eastAsia="方正小标宋简体" w:cs="Times New Roman"/>
          <w:sz w:val="36"/>
          <w:szCs w:val="36"/>
        </w:rPr>
      </w:pPr>
    </w:p>
    <w:p>
      <w:pPr>
        <w:spacing w:line="440" w:lineRule="exact"/>
        <w:jc w:val="center"/>
        <w:rPr>
          <w:rFonts w:hint="default" w:ascii="Times New Roman" w:hAnsi="Times New Roman" w:eastAsia="方正小标宋简体" w:cs="Times New Roman"/>
          <w:sz w:val="36"/>
          <w:szCs w:val="36"/>
        </w:rPr>
      </w:pPr>
    </w:p>
    <w:p>
      <w:pPr>
        <w:spacing w:line="440" w:lineRule="exact"/>
        <w:jc w:val="center"/>
        <w:rPr>
          <w:rFonts w:hint="default" w:ascii="Times New Roman" w:hAnsi="Times New Roman" w:eastAsia="方正小标宋简体" w:cs="Times New Roman"/>
          <w:sz w:val="36"/>
          <w:szCs w:val="36"/>
        </w:rPr>
        <w:sectPr>
          <w:footerReference r:id="rId3" w:type="default"/>
          <w:footerReference r:id="rId4" w:type="even"/>
          <w:pgSz w:w="11906" w:h="16838"/>
          <w:pgMar w:top="1984" w:right="1417" w:bottom="1440" w:left="1417" w:header="851" w:footer="992" w:gutter="0"/>
          <w:pgNumType w:fmt="numberInDash"/>
          <w:cols w:space="425" w:num="1"/>
          <w:docGrid w:type="lines" w:linePitch="312" w:charSpace="0"/>
        </w:sectPr>
      </w:pPr>
    </w:p>
    <w:p>
      <w:pPr>
        <w:adjustRightInd w:val="0"/>
        <w:snapToGrid w:val="0"/>
        <w:spacing w:line="4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eastAsia="zh-CN"/>
        </w:rPr>
        <w:t>政协洋县十四届</w:t>
      </w:r>
      <w:r>
        <w:rPr>
          <w:rFonts w:hint="eastAsia" w:eastAsia="方正小标宋简体" w:cs="Times New Roman"/>
          <w:sz w:val="36"/>
          <w:szCs w:val="36"/>
          <w:lang w:val="en-US" w:eastAsia="zh-CN"/>
        </w:rPr>
        <w:t>三</w:t>
      </w:r>
      <w:r>
        <w:rPr>
          <w:rFonts w:hint="default" w:ascii="Times New Roman" w:hAnsi="Times New Roman" w:eastAsia="方正小标宋简体" w:cs="Times New Roman"/>
          <w:sz w:val="36"/>
          <w:szCs w:val="36"/>
          <w:lang w:eastAsia="zh-CN"/>
        </w:rPr>
        <w:t>次</w:t>
      </w:r>
      <w:r>
        <w:rPr>
          <w:rFonts w:hint="default" w:ascii="Times New Roman" w:hAnsi="Times New Roman" w:eastAsia="方正小标宋简体" w:cs="Times New Roman"/>
          <w:sz w:val="36"/>
          <w:szCs w:val="36"/>
        </w:rPr>
        <w:t>会议委员提案办理件目录</w:t>
      </w:r>
    </w:p>
    <w:p>
      <w:pPr>
        <w:adjustRightInd w:val="0"/>
        <w:snapToGrid w:val="0"/>
        <w:spacing w:line="440" w:lineRule="exact"/>
        <w:jc w:val="center"/>
        <w:rPr>
          <w:rFonts w:hint="default" w:ascii="Times New Roman" w:hAnsi="Times New Roman" w:eastAsia="方正小标宋简体" w:cs="Times New Roman"/>
          <w:sz w:val="36"/>
          <w:szCs w:val="36"/>
        </w:rPr>
      </w:pPr>
    </w:p>
    <w:tbl>
      <w:tblPr>
        <w:tblStyle w:val="8"/>
        <w:tblW w:w="9672"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577"/>
        <w:gridCol w:w="1177"/>
        <w:gridCol w:w="4279"/>
        <w:gridCol w:w="117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号</w:t>
            </w:r>
          </w:p>
        </w:tc>
        <w:tc>
          <w:tcPr>
            <w:tcW w:w="5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案号</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b/>
                <w:sz w:val="24"/>
                <w:szCs w:val="24"/>
              </w:rPr>
            </w:pPr>
            <w:r>
              <w:rPr>
                <w:rFonts w:hint="default" w:ascii="Times New Roman" w:hAnsi="Times New Roman" w:eastAsia="黑体" w:cs="Times New Roman"/>
                <w:b w:val="0"/>
                <w:bCs/>
                <w:sz w:val="24"/>
                <w:szCs w:val="24"/>
              </w:rPr>
              <w:t>提案人</w:t>
            </w:r>
          </w:p>
        </w:tc>
        <w:tc>
          <w:tcPr>
            <w:tcW w:w="427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案    由</w:t>
            </w:r>
          </w:p>
        </w:tc>
        <w:tc>
          <w:tcPr>
            <w:tcW w:w="117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kern w:val="2"/>
                <w:sz w:val="24"/>
                <w:szCs w:val="24"/>
                <w:lang w:val="en-US" w:eastAsia="zh-CN" w:bidi="ar-SA"/>
              </w:rPr>
            </w:pPr>
            <w:r>
              <w:rPr>
                <w:rFonts w:hint="default" w:ascii="Times New Roman" w:hAnsi="Times New Roman" w:eastAsia="黑体" w:cs="Times New Roman"/>
                <w:b w:val="0"/>
                <w:bCs/>
                <w:kern w:val="2"/>
                <w:sz w:val="24"/>
                <w:szCs w:val="24"/>
                <w:lang w:val="en-US" w:eastAsia="zh-CN" w:bidi="ar-SA"/>
              </w:rPr>
              <w:t>分  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b/>
                <w:sz w:val="24"/>
              </w:rPr>
            </w:pPr>
            <w:r>
              <w:rPr>
                <w:rFonts w:hint="default" w:ascii="Times New Roman" w:hAnsi="Times New Roman" w:eastAsia="黑体" w:cs="Times New Roman"/>
                <w:b w:val="0"/>
                <w:bCs/>
                <w:kern w:val="2"/>
                <w:sz w:val="24"/>
                <w:szCs w:val="24"/>
                <w:lang w:val="en-US" w:eastAsia="zh-CN" w:bidi="ar-SA"/>
              </w:rPr>
              <w:t>领  导</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b/>
                <w:sz w:val="24"/>
              </w:rPr>
            </w:pPr>
            <w:r>
              <w:rPr>
                <w:rFonts w:hint="default" w:ascii="Times New Roman" w:hAnsi="Times New Roman" w:eastAsia="黑体" w:cs="Times New Roman"/>
                <w:b w:val="0"/>
                <w:bCs/>
                <w:color w:val="auto"/>
                <w:sz w:val="24"/>
                <w:szCs w:val="24"/>
                <w:lang w:val="en-US" w:eastAsia="zh-CN"/>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县工商联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关于建立非公经济人士教育培训长效机制的提案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统战部</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高  京</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关于加大园区财政资金扶持力度的提案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李小锋</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关于加大对城市公交财政补贴力度的提案</w:t>
            </w:r>
          </w:p>
        </w:tc>
        <w:tc>
          <w:tcPr>
            <w:tcW w:w="1179" w:type="dxa"/>
            <w:vAlign w:val="center"/>
          </w:tcPr>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蒙建亮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贾</w:t>
            </w:r>
            <w:r>
              <w:rPr>
                <w:rFonts w:hint="eastAsia" w:ascii="仿宋_GB2312" w:hAnsi="仿宋" w:eastAsia="仿宋_GB2312"/>
                <w:spacing w:val="-10"/>
                <w:sz w:val="24"/>
                <w:szCs w:val="24"/>
                <w:lang w:val="en-US" w:eastAsia="zh-CN"/>
              </w:rPr>
              <w:t xml:space="preserve"> </w:t>
            </w:r>
            <w:r>
              <w:rPr>
                <w:rFonts w:hint="eastAsia" w:ascii="仿宋_GB2312" w:hAnsi="仿宋" w:eastAsia="仿宋_GB2312"/>
                <w:spacing w:val="-10"/>
                <w:sz w:val="24"/>
                <w:szCs w:val="24"/>
              </w:rPr>
              <w:t xml:space="preserve"> 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关于加强镇（街道）文化站建设的提案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杜  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薛莉梅</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关于加强公共体育健身器材管理的提案</w:t>
            </w:r>
          </w:p>
        </w:tc>
        <w:tc>
          <w:tcPr>
            <w:tcW w:w="1179" w:type="dxa"/>
            <w:vAlign w:val="center"/>
          </w:tcPr>
          <w:p>
            <w:pPr>
              <w:spacing w:line="260" w:lineRule="exact"/>
              <w:ind w:firstLine="240" w:firstLineChars="1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张兆俊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周新杰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袁红丽</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关于及时清理疫情防控期间形成的资产的提案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卫健局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县工商联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关于缓解我县中小微企业融资难问题的提案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金融办</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县工商联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关于建立完善制度机制，保障民企健康发展的提案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检察院</w:t>
            </w:r>
            <w:r>
              <w:rPr>
                <w:rFonts w:hint="eastAsia" w:ascii="仿宋_GB2312" w:hAnsi="仿宋_GB2312" w:eastAsia="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县工商联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关于发挥民营企业吸纳就业作用的提案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10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强长虎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刘章伟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祝如新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  超</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关于加大电动汽车</w:t>
            </w:r>
            <w:r>
              <w:rPr>
                <w:rFonts w:hint="eastAsia" w:ascii="仿宋_GB2312" w:hAnsi="仿宋" w:eastAsia="仿宋_GB2312"/>
                <w:sz w:val="24"/>
                <w:lang w:eastAsia="zh-CN"/>
              </w:rPr>
              <w:t>充电桩</w:t>
            </w:r>
            <w:r>
              <w:rPr>
                <w:rFonts w:hint="eastAsia" w:ascii="仿宋_GB2312" w:hAnsi="仿宋" w:eastAsia="仿宋_GB2312"/>
                <w:sz w:val="24"/>
              </w:rPr>
              <w:t>设置的提案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pacing w:val="-23"/>
                <w:sz w:val="24"/>
                <w:lang w:eastAsia="zh-CN"/>
              </w:rPr>
              <w:t>洋县供电公司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kern w:val="2"/>
                <w:sz w:val="24"/>
                <w:szCs w:val="24"/>
                <w:lang w:val="en-US" w:eastAsia="zh-CN" w:bidi="ar-SA"/>
              </w:rPr>
              <w:t>11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关于加强我县小区电动车及电动汽车充电</w:t>
            </w:r>
            <w:r>
              <w:rPr>
                <w:rFonts w:hint="eastAsia" w:ascii="仿宋_GB2312" w:hAnsi="仿宋" w:eastAsia="仿宋_GB2312"/>
                <w:sz w:val="24"/>
                <w:lang w:val="en-US" w:eastAsia="zh-CN"/>
              </w:rPr>
              <w:t>桩</w:t>
            </w:r>
            <w:r>
              <w:rPr>
                <w:rFonts w:hint="eastAsia" w:ascii="仿宋_GB2312" w:hAnsi="仿宋" w:eastAsia="仿宋_GB2312"/>
                <w:sz w:val="24"/>
              </w:rPr>
              <w:t>事宜管理的提案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12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朱红英</w:t>
            </w:r>
          </w:p>
        </w:tc>
        <w:tc>
          <w:tcPr>
            <w:tcW w:w="4279" w:type="dxa"/>
            <w:vAlign w:val="center"/>
          </w:tcPr>
          <w:p>
            <w:pPr>
              <w:spacing w:line="260" w:lineRule="exact"/>
              <w:jc w:val="both"/>
              <w:rPr>
                <w:rFonts w:hint="eastAsia" w:ascii="仿宋_GB2312" w:hAnsi="仿宋" w:eastAsia="仿宋_GB2312"/>
                <w:sz w:val="24"/>
                <w:lang w:eastAsia="zh-CN"/>
              </w:rPr>
            </w:pPr>
            <w:r>
              <w:rPr>
                <w:rFonts w:hint="eastAsia" w:ascii="仿宋_GB2312" w:hAnsi="仿宋" w:eastAsia="仿宋_GB2312"/>
                <w:sz w:val="24"/>
              </w:rPr>
              <w:t>关于洋县酒类产业高质量发展的</w:t>
            </w:r>
            <w:r>
              <w:rPr>
                <w:rFonts w:hint="eastAsia" w:ascii="仿宋_GB2312" w:hAnsi="仿宋" w:eastAsia="仿宋_GB2312"/>
                <w:sz w:val="24"/>
                <w:lang w:val="en-US" w:eastAsia="zh-CN"/>
              </w:rPr>
              <w:t>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spacing w:val="-10"/>
                <w:sz w:val="24"/>
              </w:rPr>
            </w:pPr>
            <w:r>
              <w:rPr>
                <w:rFonts w:hint="eastAsia" w:eastAsia="黑体" w:cs="Times New Roman"/>
                <w:b w:val="0"/>
                <w:bCs/>
                <w:spacing w:val="-20"/>
                <w:sz w:val="24"/>
                <w:szCs w:val="24"/>
                <w:lang w:val="en-US" w:eastAsia="zh-CN"/>
              </w:rPr>
              <w:t>13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王永贤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关于切实减轻企业迎检负担，持续优化营商环境的提案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赵宝贤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关于加强家政服务业提质扩容监管的提案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陈宝民</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关于加快唐塔路北段建设的提案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自然资源局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杜保均</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关于加大城区小区私搭乱建违法</w:t>
            </w:r>
            <w:r>
              <w:rPr>
                <w:rFonts w:hint="eastAsia" w:ascii="仿宋_GB2312" w:hAnsi="仿宋" w:eastAsia="仿宋_GB2312"/>
                <w:sz w:val="24"/>
                <w:lang w:val="en-US" w:eastAsia="zh-CN"/>
              </w:rPr>
              <w:t>行为</w:t>
            </w:r>
            <w:r>
              <w:rPr>
                <w:rFonts w:hint="eastAsia" w:ascii="仿宋_GB2312" w:hAnsi="仿宋" w:eastAsia="仿宋_GB2312"/>
                <w:sz w:val="24"/>
              </w:rPr>
              <w:t>执法监管的提案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自然资源局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翟小红</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关于重视无物业管理居民小区治理预防火灾的提案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消防大队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张小玲</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关于加强住宅小区消防安全管理的提案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19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王亚玲</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关于在居民小区、公共场所等地设立安全电动车充电桩，满足老百姓生活所需的提案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20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杨  虎</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关于对小区飞线充电桩进行管理的提案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张立渊</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关于建设物流园区，规范物流快递业管理，提高服务质效的提案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2"/>
                <w:szCs w:val="22"/>
              </w:rPr>
              <w:t>绿色</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有机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循环产业园区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青联委员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工作室</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闫  平</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关于提升全民应急能力，常态化开展消防演练的提案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刘  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巨  亮</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关于加强政务服务智能化、数字化财政投入，提升政务服务水平的提案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行政审批局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熊  伟</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val="en-US" w:eastAsia="zh-CN"/>
              </w:rPr>
              <w:t>做好</w:t>
            </w:r>
            <w:r>
              <w:rPr>
                <w:rFonts w:hint="eastAsia" w:ascii="仿宋_GB2312" w:hAnsi="仿宋" w:eastAsia="仿宋_GB2312"/>
                <w:sz w:val="24"/>
              </w:rPr>
              <w:t>招商引资落地企业扶持与监督的提案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经合中心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65"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赵宝贤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关于发挥园区管委会优化营商环境作用，</w:t>
            </w:r>
            <w:r>
              <w:rPr>
                <w:rFonts w:hint="eastAsia" w:ascii="仿宋_GB2312" w:hAnsi="仿宋" w:eastAsia="仿宋_GB2312"/>
                <w:sz w:val="24"/>
                <w:lang w:eastAsia="zh-CN"/>
              </w:rPr>
              <w:t>切</w:t>
            </w:r>
            <w:r>
              <w:rPr>
                <w:rFonts w:hint="eastAsia" w:ascii="仿宋_GB2312" w:hAnsi="仿宋" w:eastAsia="仿宋_GB2312"/>
                <w:sz w:val="24"/>
              </w:rPr>
              <w:t>实做到助企纾困增收的提案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2"/>
                <w:szCs w:val="22"/>
              </w:rPr>
              <w:t>绿色</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有机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循环产业园区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民盟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洋县支部</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关于加快推进产业园区低效闲置土地清理的提案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绿色</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有机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循环产业园区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565"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color w:val="auto"/>
                <w:spacing w:val="-10"/>
                <w:sz w:val="24"/>
                <w:szCs w:val="24"/>
              </w:rPr>
            </w:pPr>
            <w:r>
              <w:rPr>
                <w:rFonts w:hint="eastAsia" w:ascii="仿宋_GB2312" w:hAnsi="仿宋" w:eastAsia="仿宋_GB2312"/>
                <w:color w:val="auto"/>
                <w:spacing w:val="-10"/>
                <w:sz w:val="24"/>
                <w:szCs w:val="24"/>
              </w:rPr>
              <w:t>经济界委员工作室</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color w:val="auto"/>
                <w:spacing w:val="-10"/>
                <w:sz w:val="24"/>
                <w:szCs w:val="24"/>
              </w:rPr>
            </w:pPr>
            <w:r>
              <w:rPr>
                <w:rFonts w:hint="eastAsia" w:ascii="仿宋_GB2312" w:hAnsi="仿宋" w:eastAsia="仿宋_GB2312"/>
                <w:color w:val="auto"/>
                <w:spacing w:val="-10"/>
                <w:sz w:val="24"/>
                <w:szCs w:val="24"/>
              </w:rPr>
              <w:t>闫汉涛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color w:val="auto"/>
                <w:spacing w:val="-10"/>
                <w:sz w:val="24"/>
                <w:szCs w:val="24"/>
              </w:rPr>
            </w:pPr>
            <w:r>
              <w:rPr>
                <w:rFonts w:hint="eastAsia" w:ascii="仿宋_GB2312" w:hAnsi="仿宋" w:eastAsia="仿宋_GB2312"/>
                <w:color w:val="auto"/>
                <w:spacing w:val="-10"/>
                <w:sz w:val="24"/>
                <w:szCs w:val="24"/>
              </w:rPr>
              <w:t>王  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关于实施新汉江大桥与108国道十字路口沿南环路入城段杆线落地项目的提案</w:t>
            </w:r>
          </w:p>
        </w:tc>
        <w:tc>
          <w:tcPr>
            <w:tcW w:w="1179" w:type="dxa"/>
            <w:vAlign w:val="center"/>
          </w:tcPr>
          <w:p>
            <w:pPr>
              <w:spacing w:line="26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霍  波</w:t>
            </w:r>
          </w:p>
          <w:p>
            <w:pPr>
              <w:spacing w:line="26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spacing w:val="-23"/>
                <w:sz w:val="24"/>
                <w:lang w:eastAsia="zh-CN"/>
              </w:rPr>
              <w:t>洋县供电公司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28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杨宏卫</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关于解决偏远山区村庄农户用电问题的提案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霍  波</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pacing w:val="-23"/>
                <w:sz w:val="24"/>
                <w:lang w:eastAsia="zh-CN"/>
              </w:rPr>
              <w:t>洋县供电公司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黄金峡镇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29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王宏达</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关于健全无物业小区管理机制，提升规范化管理效能的提案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张文智</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关于优化城区路灯运行方案的提案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31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高  伟</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关于城区东、北环路道路“白改黑”的提案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刘  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宋  强</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val="en-US" w:eastAsia="zh-CN"/>
              </w:rPr>
              <w:t>加强</w:t>
            </w:r>
            <w:r>
              <w:rPr>
                <w:rFonts w:hint="eastAsia" w:ascii="仿宋_GB2312" w:hAnsi="仿宋" w:eastAsia="仿宋_GB2312"/>
                <w:sz w:val="24"/>
              </w:rPr>
              <w:t>高铁站周边环境治理，更新对外宣传文化墙内容的提案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程  钊</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关于整顿规范洗车行业的提案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李朝刚</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关于尽快启用东二环公厕，解决群众如厕难的提案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李朝刚</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关于加强开明广场等公共场所噪音治理的提案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  怡</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关于加强部分道路施工后路面恢复的提案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张红玲</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关于规范管理马路市场的提案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38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经济界委员工作室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关于打造洋县南大门，提升城市品位，展示新形象的提案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39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杜东璞</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关于解决</w:t>
            </w:r>
            <w:r>
              <w:rPr>
                <w:rFonts w:hint="eastAsia" w:ascii="仿宋_GB2312" w:hAnsi="仿宋" w:eastAsia="仿宋_GB2312"/>
                <w:sz w:val="24"/>
                <w:lang w:eastAsia="zh-CN"/>
              </w:rPr>
              <w:t>雨水箅子</w:t>
            </w:r>
            <w:r>
              <w:rPr>
                <w:rFonts w:hint="eastAsia" w:ascii="仿宋_GB2312" w:hAnsi="仿宋" w:eastAsia="仿宋_GB2312"/>
                <w:sz w:val="24"/>
              </w:rPr>
              <w:t>淤堵，缓解县城街道内涝的提案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周  蕾</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关于持续改善县城人居环境的提案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41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付  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路利贤</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赵亚红</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关于整治县城南环路交通问题的提案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文艺界委员工作室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关于加快推进县城道路改造工程进度，方便市民出行的提案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田  科</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孟黎英</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关于傥水河鹮飞桥至原108大桥段铺设人行步道的提案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梁卜文</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关于108国道洋县中学路段增设路灯的提案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民盟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洋县支部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闫红芳</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刘建军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关于傥河下游城区段河道及两岸环境综合治理的提案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水利局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经济界委员工作室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关于城西天桥入口设置学生接送区，消除安全隐患的提案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尚永东</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关于整治东二环路违法占道问题的提案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48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刘  吨</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关于加强小区安全设施建设管理，为群众生命财产安全保驾护航的提案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49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靳建军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关于尽快启用城市闲置公厕，树立城市文明形象的提案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赵宏一</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关于城市车位规范停车的提案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Times New Roman"/>
                <w:b w:val="0"/>
                <w:bCs/>
                <w:spacing w:val="-20"/>
                <w:kern w:val="2"/>
                <w:sz w:val="24"/>
                <w:szCs w:val="24"/>
                <w:lang w:val="en-US" w:eastAsia="zh-CN" w:bidi="ar-SA"/>
              </w:rPr>
            </w:pPr>
            <w:r>
              <w:rPr>
                <w:rFonts w:hint="eastAsia" w:eastAsia="黑体" w:cs="Times New Roman"/>
                <w:b w:val="0"/>
                <w:bCs/>
                <w:spacing w:val="-20"/>
                <w:kern w:val="2"/>
                <w:sz w:val="24"/>
                <w:szCs w:val="24"/>
                <w:lang w:val="en-US" w:eastAsia="zh-CN" w:bidi="ar-SA"/>
              </w:rPr>
              <w:t>51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袁红丽</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关于解决108国道洋县城区过境段交通堵塞</w:t>
            </w:r>
            <w:r>
              <w:rPr>
                <w:rFonts w:hint="eastAsia" w:ascii="仿宋_GB2312" w:hAnsi="仿宋" w:eastAsia="仿宋_GB2312"/>
                <w:sz w:val="24"/>
                <w:lang w:val="en-US" w:eastAsia="zh-CN"/>
              </w:rPr>
              <w:t>问题</w:t>
            </w:r>
            <w:r>
              <w:rPr>
                <w:rFonts w:hint="eastAsia" w:ascii="仿宋_GB2312" w:hAnsi="仿宋" w:eastAsia="仿宋_GB2312"/>
                <w:sz w:val="24"/>
              </w:rPr>
              <w:t>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52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王颖清</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关于和平路夜市脏乱差，搬迁或整改的提案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县医院委员工作室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关于加强洋县西站车辆管理的提案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贾  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关于加强小黄车调度和管理的提案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王继红</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关于加强我县体育场公共区域维护和管理的提案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民盟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洋县支部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王  路</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关于加快餐厨垃圾治理的提案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民盟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洋县支部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陈  敏</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关于开展县城“三无”小区治理的提案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58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69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吴  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pacing w:val="-10"/>
                <w:sz w:val="24"/>
                <w:szCs w:val="24"/>
                <w:lang w:val="en-US" w:eastAsia="zh-CN"/>
              </w:rPr>
            </w:pPr>
            <w:r>
              <w:rPr>
                <w:rFonts w:hint="eastAsia" w:ascii="仿宋_GB2312" w:hAnsi="仿宋" w:eastAsia="仿宋_GB2312"/>
                <w:spacing w:val="-10"/>
                <w:sz w:val="24"/>
                <w:szCs w:val="24"/>
                <w:lang w:val="en-US" w:eastAsia="zh-CN"/>
              </w:rPr>
              <w:t>张  超</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关于油菜花节期间免收智慧停车费的提案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59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胡先进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关于维修加固关帝镇马坪村灌溉池塘的提案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杨建华</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马  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叶  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高雅婷</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关于建设县城备用水源的提案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翟小红</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关于城区两段明水渠改造的提案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水利局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赵宏一</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关于洋县中学路口设立红绿灯的提案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100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张颖龙</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关于拆除武康路人行道遮挡的提案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李金林</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洋州街道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64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邓  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关于进一步优化营商环境，提振发展信心，助推县域经济发展的提案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芳</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蒙  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祝如新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刘章伟</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关于对洋县汉江大桥进行维修加固美化亮化的提案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柳伟民</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关于延长</w:t>
            </w:r>
            <w:r>
              <w:rPr>
                <w:rFonts w:hint="eastAsia" w:ascii="仿宋_GB2312" w:hAnsi="仿宋" w:eastAsia="仿宋_GB2312"/>
                <w:sz w:val="24"/>
                <w:lang w:val="en-US" w:eastAsia="zh-CN"/>
              </w:rPr>
              <w:t>城区</w:t>
            </w:r>
            <w:r>
              <w:rPr>
                <w:rFonts w:hint="eastAsia" w:ascii="仿宋_GB2312" w:hAnsi="仿宋" w:eastAsia="仿宋_GB2312"/>
                <w:sz w:val="24"/>
              </w:rPr>
              <w:t>公交线路终点，方便群众到行政服务中心办事的提案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  娜</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关于加快108国道金水过境段改道工程建设进度的提案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68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杨  卫</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关于拓宽华阳</w:t>
            </w:r>
            <w:r>
              <w:rPr>
                <w:rFonts w:hint="eastAsia" w:ascii="仿宋_GB2312" w:hAnsi="仿宋" w:eastAsia="仿宋_GB2312"/>
                <w:sz w:val="24"/>
                <w:lang w:val="en-US" w:eastAsia="zh-CN"/>
              </w:rPr>
              <w:t>至</w:t>
            </w:r>
            <w:r>
              <w:rPr>
                <w:rFonts w:hint="eastAsia" w:ascii="仿宋_GB2312" w:hAnsi="仿宋" w:eastAsia="仿宋_GB2312"/>
                <w:sz w:val="24"/>
              </w:rPr>
              <w:t>太白主干道的提案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交通局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华阳镇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69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许锐锋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肖云雪</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val="en-US" w:eastAsia="zh-CN"/>
              </w:rPr>
              <w:t>解决</w:t>
            </w:r>
            <w:r>
              <w:rPr>
                <w:rFonts w:hint="eastAsia" w:ascii="仿宋_GB2312" w:hAnsi="仿宋" w:eastAsia="仿宋_GB2312"/>
                <w:sz w:val="24"/>
              </w:rPr>
              <w:t>农村垃圾转运问题的提案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79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李树新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关于持续做好巩固衔接工作，增加农民收入的提案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101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卢建军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陈宝雄</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苏媛静</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张红丽</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华  英</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关于草坝村二组“旅游小屋”拆除复耕或重建其他项目的提案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102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  芳</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关于清理洋大路13-14公里垃圾的提案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龙亭镇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八里关镇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103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华  英</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关于恢复洋大路12-30公里养护的提案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何天华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纸坊街道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龙亭镇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八里关镇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城区委员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关于推动形成党委领导下的诉源治理多元共治格局的提案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政法委</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75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成</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关于强化网络乱象整治塑造洋县文明形象的提案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网信办</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白志刚</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关于加强全县中小学生道路交通安全教育，确保学生身心健康的提案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杜保均</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关于加强公民个人信息数据安全监管的提案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78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赵彦忠</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关于加大对“三馆一中心”地带燃放烟花爆竹行为监管力度的提案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79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张龙居</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关于加强城区门牌号设置及管理的提案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苏聪莉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陆小成</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关于规范管理老年代步车的提案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  飞</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关于打破制度瓶颈，培养优秀人才的提案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组织部</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18</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县工商联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关于促进中小微企业扶持政策落实的提案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19</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陆小成</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关于鼓励和扶持个体经济和私营企业</w:t>
            </w:r>
            <w:r>
              <w:rPr>
                <w:rFonts w:hint="eastAsia" w:ascii="仿宋_GB2312" w:hAnsi="仿宋" w:eastAsia="仿宋_GB2312"/>
                <w:sz w:val="24"/>
                <w:lang w:val="en-US" w:eastAsia="zh-CN"/>
              </w:rPr>
              <w:t>发展</w:t>
            </w:r>
            <w:r>
              <w:rPr>
                <w:rFonts w:hint="eastAsia" w:ascii="仿宋_GB2312" w:hAnsi="仿宋" w:eastAsia="仿宋_GB2312"/>
                <w:sz w:val="24"/>
              </w:rPr>
              <w:t>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周  鹏</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w:t>
            </w:r>
            <w:r>
              <w:rPr>
                <w:rFonts w:hint="eastAsia" w:ascii="仿宋_GB2312" w:hAnsi="仿宋" w:eastAsia="仿宋_GB2312"/>
                <w:sz w:val="24"/>
                <w:lang w:val="en-US" w:eastAsia="zh-CN"/>
              </w:rPr>
              <w:t>强</w:t>
            </w:r>
            <w:r>
              <w:rPr>
                <w:rFonts w:hint="eastAsia" w:ascii="仿宋_GB2312" w:hAnsi="仿宋" w:eastAsia="仿宋_GB2312"/>
                <w:sz w:val="24"/>
              </w:rPr>
              <w:t>电商精英培训，助力农产品销售的提案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黑体" w:cs="Times New Roman"/>
                <w:b w:val="0"/>
                <w:bCs/>
                <w:spacing w:val="-20"/>
                <w:sz w:val="24"/>
                <w:szCs w:val="24"/>
                <w:lang w:val="en-US" w:eastAsia="zh-CN"/>
              </w:rPr>
            </w:pPr>
            <w:r>
              <w:rPr>
                <w:rFonts w:hint="eastAsia" w:eastAsia="黑体" w:cs="Times New Roman"/>
                <w:b w:val="0"/>
                <w:bCs/>
                <w:spacing w:val="-20"/>
                <w:sz w:val="24"/>
                <w:szCs w:val="24"/>
                <w:lang w:val="en-US" w:eastAsia="zh-CN"/>
              </w:rPr>
              <w:t>85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田新民</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关于加快城乡养老机构建设，推动养老服务产业优化发展的提案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86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32</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武红茹</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关于加大青年创业就业政策扶持，大力推动乡村振兴的提案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33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白明玉</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关于解决企业用工难</w:t>
            </w:r>
            <w:r>
              <w:rPr>
                <w:rFonts w:hint="eastAsia" w:ascii="仿宋_GB2312" w:hAnsi="仿宋" w:eastAsia="仿宋_GB2312"/>
                <w:sz w:val="24"/>
                <w:lang w:val="en-US" w:eastAsia="zh-CN"/>
              </w:rPr>
              <w:t>问题</w:t>
            </w:r>
            <w:r>
              <w:rPr>
                <w:rFonts w:hint="eastAsia" w:ascii="仿宋_GB2312" w:hAnsi="仿宋" w:eastAsia="仿宋_GB2312"/>
                <w:sz w:val="24"/>
              </w:rPr>
              <w:t>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人社局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88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关于提升我县金融机构（银行）业务办理效率的提案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89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w w:val="100"/>
                <w:sz w:val="24"/>
                <w:szCs w:val="24"/>
              </w:rPr>
              <w:t>县政协提案法制委</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关于加大农资市场执法监管的提案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市</w:t>
            </w:r>
            <w:r>
              <w:rPr>
                <w:rFonts w:hint="eastAsia" w:ascii="仿宋_GB2312" w:hAnsi="仿宋_GB2312" w:eastAsia="仿宋_GB2312" w:cs="仿宋_GB2312"/>
                <w:sz w:val="24"/>
                <w:lang w:val="en-US" w:eastAsia="zh-CN"/>
              </w:rPr>
              <w:t>监</w:t>
            </w:r>
            <w:r>
              <w:rPr>
                <w:rFonts w:hint="eastAsia" w:ascii="仿宋_GB2312" w:hAnsi="仿宋_GB2312" w:eastAsia="仿宋_GB2312" w:cs="仿宋_GB2312"/>
                <w:sz w:val="24"/>
              </w:rPr>
              <w:t>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路</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val="en-US" w:eastAsia="zh-CN"/>
              </w:rPr>
              <w:t>加强</w:t>
            </w:r>
            <w:r>
              <w:rPr>
                <w:rFonts w:hint="eastAsia" w:ascii="仿宋_GB2312" w:hAnsi="仿宋" w:eastAsia="仿宋_GB2312"/>
                <w:sz w:val="24"/>
              </w:rPr>
              <w:t>我县移动酒席</w:t>
            </w:r>
            <w:r>
              <w:rPr>
                <w:rFonts w:hint="eastAsia" w:ascii="仿宋_GB2312" w:hAnsi="仿宋" w:eastAsia="仿宋_GB2312"/>
                <w:sz w:val="24"/>
                <w:lang w:val="en-US" w:eastAsia="zh-CN"/>
              </w:rPr>
              <w:t>监管</w:t>
            </w:r>
            <w:r>
              <w:rPr>
                <w:rFonts w:hint="eastAsia" w:ascii="仿宋_GB2312" w:hAnsi="仿宋" w:eastAsia="仿宋_GB2312"/>
                <w:sz w:val="24"/>
              </w:rPr>
              <w:t>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黄海宁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杨  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罗虎山</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关于加强乡村中小学体音美教学硬件设施建设和专业师资配备的提案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梁宝林</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关于持续强化教师法治教育，提升教师法治素养的提案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93</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15</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青联委员工作室</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关于加强青少年传统文化教育的提案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杜  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94</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16</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蔡  娟</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关于幼儿园“小学化”倾向整治的提案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95</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17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赵子凯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李  军</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罗清泉</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关于健全学校家庭社会协同育人机制的提案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96</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24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武建中</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关于切实加强未成年人保护及校园周边安全的提案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张建德</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民政局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97</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81</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胡  免</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关于优化婴幼儿托育早教机构的提案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kern w:val="2"/>
                <w:sz w:val="24"/>
                <w:szCs w:val="24"/>
                <w:lang w:val="en-US" w:eastAsia="zh-CN" w:bidi="ar-SA"/>
              </w:rPr>
              <w:t>98</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83</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  杰</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关于优化改进我县医院窗口设置的提案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99</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席文宏</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关于关注青少年儿童健康管理的提案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卫健局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100</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97</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王秋红</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白庆军</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w:t>
            </w:r>
            <w:r>
              <w:rPr>
                <w:rFonts w:hint="eastAsia" w:ascii="仿宋_GB2312" w:hAnsi="仿宋" w:eastAsia="仿宋_GB2312"/>
                <w:sz w:val="24"/>
                <w:lang w:val="en-US" w:eastAsia="zh-CN"/>
              </w:rPr>
              <w:t>改善</w:t>
            </w:r>
            <w:r>
              <w:rPr>
                <w:rFonts w:hint="eastAsia" w:ascii="仿宋_GB2312" w:hAnsi="仿宋" w:eastAsia="仿宋_GB2312"/>
                <w:sz w:val="24"/>
              </w:rPr>
              <w:t>我县</w:t>
            </w:r>
            <w:r>
              <w:rPr>
                <w:rFonts w:hint="eastAsia" w:ascii="仿宋_GB2312" w:hAnsi="仿宋" w:eastAsia="仿宋_GB2312"/>
                <w:sz w:val="24"/>
                <w:lang w:eastAsia="zh-CN"/>
              </w:rPr>
              <w:t>农村通信</w:t>
            </w:r>
            <w:r>
              <w:rPr>
                <w:rFonts w:hint="eastAsia" w:ascii="仿宋_GB2312" w:hAnsi="仿宋" w:eastAsia="仿宋_GB2312"/>
                <w:sz w:val="24"/>
              </w:rPr>
              <w:t>设施，提高</w:t>
            </w:r>
            <w:r>
              <w:rPr>
                <w:rFonts w:hint="eastAsia" w:ascii="仿宋_GB2312" w:hAnsi="仿宋" w:eastAsia="仿宋_GB2312"/>
                <w:sz w:val="24"/>
                <w:lang w:eastAsia="zh-CN"/>
              </w:rPr>
              <w:t>通讯信号</w:t>
            </w:r>
            <w:r>
              <w:rPr>
                <w:rFonts w:hint="eastAsia" w:ascii="仿宋_GB2312" w:hAnsi="仿宋" w:eastAsia="仿宋_GB2312"/>
                <w:sz w:val="24"/>
                <w:lang w:val="en-US" w:eastAsia="zh-CN"/>
              </w:rPr>
              <w:t>质量</w:t>
            </w:r>
            <w:r>
              <w:rPr>
                <w:rFonts w:hint="eastAsia" w:ascii="仿宋_GB2312" w:hAnsi="仿宋" w:eastAsia="仿宋_GB2312"/>
                <w:sz w:val="24"/>
              </w:rPr>
              <w:t>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  洁</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电信公司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移动公司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b w:val="0"/>
                <w:bCs/>
                <w:spacing w:val="-20"/>
                <w:kern w:val="2"/>
                <w:sz w:val="24"/>
                <w:szCs w:val="24"/>
                <w:lang w:val="en-US" w:eastAsia="zh-CN" w:bidi="ar-SA"/>
              </w:rPr>
            </w:pPr>
            <w:r>
              <w:rPr>
                <w:rFonts w:hint="eastAsia" w:eastAsia="黑体" w:cs="Times New Roman"/>
                <w:b w:val="0"/>
                <w:bCs/>
                <w:spacing w:val="-20"/>
                <w:sz w:val="24"/>
                <w:szCs w:val="24"/>
                <w:lang w:val="en-US" w:eastAsia="zh-CN"/>
              </w:rPr>
              <w:t>101</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80</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鲁学德</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关于筹创我县二维码名片的提案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杜  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cs="Times New Roman"/>
                <w:spacing w:val="-10"/>
                <w:kern w:val="2"/>
                <w:sz w:val="24"/>
                <w:szCs w:val="24"/>
                <w:lang w:val="en-US" w:eastAsia="zh-CN" w:bidi="ar-SA"/>
              </w:rPr>
            </w:pPr>
            <w:r>
              <w:rPr>
                <w:rFonts w:hint="eastAsia" w:eastAsia="黑体" w:cs="Times New Roman"/>
                <w:b w:val="0"/>
                <w:bCs/>
                <w:spacing w:val="-20"/>
                <w:sz w:val="24"/>
                <w:szCs w:val="24"/>
                <w:lang w:val="en-US" w:eastAsia="zh-CN"/>
              </w:rPr>
              <w:t>102</w:t>
            </w:r>
          </w:p>
        </w:tc>
        <w:tc>
          <w:tcPr>
            <w:tcW w:w="577" w:type="dxa"/>
            <w:vAlign w:val="center"/>
          </w:tcPr>
          <w:p>
            <w:pPr>
              <w:keepNext w:val="0"/>
              <w:keepLines w:val="0"/>
              <w:widowControl/>
              <w:suppressLineNumbers w:val="0"/>
              <w:jc w:val="center"/>
              <w:textAlignment w:val="center"/>
              <w:rPr>
                <w:rFonts w:hint="eastAsia" w:eastAsia="仿宋_GB2312" w:cs="Times New Roman"/>
                <w:i w:val="0"/>
                <w:iCs w:val="0"/>
                <w:color w:val="auto"/>
                <w:kern w:val="0"/>
                <w:sz w:val="24"/>
                <w:szCs w:val="24"/>
                <w:u w:val="none"/>
                <w:lang w:val="en-US" w:eastAsia="zh-CN" w:bidi="ar"/>
              </w:rPr>
            </w:pPr>
            <w:r>
              <w:rPr>
                <w:rFonts w:hint="eastAsia" w:eastAsia="仿宋_GB2312" w:cs="Times New Roman"/>
                <w:i w:val="0"/>
                <w:iCs w:val="0"/>
                <w:color w:val="auto"/>
                <w:kern w:val="0"/>
                <w:sz w:val="24"/>
                <w:szCs w:val="24"/>
                <w:u w:val="none"/>
                <w:lang w:val="en-US" w:eastAsia="zh-CN" w:bidi="ar"/>
              </w:rPr>
              <w:t>94</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pacing w:val="-10"/>
                <w:sz w:val="24"/>
                <w:szCs w:val="24"/>
              </w:rPr>
            </w:pPr>
            <w:r>
              <w:rPr>
                <w:rFonts w:hint="eastAsia" w:ascii="仿宋_GB2312" w:hAnsi="仿宋" w:eastAsia="仿宋_GB2312"/>
                <w:spacing w:val="-10"/>
                <w:sz w:val="24"/>
                <w:szCs w:val="24"/>
              </w:rPr>
              <w:t>王晓政</w:t>
            </w:r>
          </w:p>
        </w:tc>
        <w:tc>
          <w:tcPr>
            <w:tcW w:w="4279" w:type="dxa"/>
            <w:vAlign w:val="center"/>
          </w:tcPr>
          <w:p>
            <w:pPr>
              <w:spacing w:line="260" w:lineRule="exact"/>
              <w:jc w:val="both"/>
              <w:rPr>
                <w:rFonts w:hint="eastAsia" w:ascii="仿宋_GB2312" w:hAnsi="仿宋" w:eastAsia="仿宋_GB2312"/>
                <w:sz w:val="24"/>
              </w:rPr>
            </w:pPr>
            <w:r>
              <w:rPr>
                <w:rFonts w:hint="eastAsia" w:ascii="仿宋_GB2312" w:hAnsi="仿宋" w:eastAsia="仿宋_GB2312"/>
                <w:sz w:val="24"/>
              </w:rPr>
              <w:t>关于加强三馆中心环境管护的提案</w:t>
            </w:r>
          </w:p>
        </w:tc>
        <w:tc>
          <w:tcPr>
            <w:tcW w:w="1179" w:type="dxa"/>
            <w:vAlign w:val="center"/>
          </w:tcPr>
          <w:p>
            <w:pPr>
              <w:spacing w:line="2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杜  虎</w:t>
            </w:r>
          </w:p>
        </w:tc>
        <w:tc>
          <w:tcPr>
            <w:tcW w:w="18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印象洋州办</w:t>
            </w:r>
          </w:p>
        </w:tc>
      </w:tr>
    </w:tbl>
    <w:p/>
    <w:p>
      <w:pPr>
        <w:sectPr>
          <w:pgSz w:w="11906" w:h="16838"/>
          <w:pgMar w:top="1928" w:right="1417" w:bottom="1213" w:left="1417" w:header="851" w:footer="992" w:gutter="0"/>
          <w:pgNumType w:fmt="numberInDash"/>
          <w:cols w:space="425" w:num="1"/>
          <w:docGrid w:type="lines" w:linePitch="312" w:charSpace="0"/>
        </w:sectPr>
      </w:pPr>
    </w:p>
    <w:p>
      <w:pPr>
        <w:spacing w:line="0" w:lineRule="atLeas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县政府系统办理人大代表建议和政协委员提案任务表</w:t>
      </w:r>
    </w:p>
    <w:p>
      <w:pPr>
        <w:spacing w:line="240" w:lineRule="exact"/>
        <w:jc w:val="center"/>
        <w:rPr>
          <w:rFonts w:hint="default" w:ascii="Times New Roman" w:hAnsi="Times New Roman" w:eastAsia="方正小标宋简体" w:cs="Times New Roman"/>
          <w:sz w:val="36"/>
          <w:szCs w:val="36"/>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900"/>
        <w:gridCol w:w="4736"/>
        <w:gridCol w:w="1257"/>
        <w:gridCol w:w="526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567" w:type="dxa"/>
            <w:vMerge w:val="restart"/>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承办单位</w:t>
            </w:r>
          </w:p>
        </w:tc>
        <w:tc>
          <w:tcPr>
            <w:tcW w:w="900" w:type="dxa"/>
            <w:vMerge w:val="restart"/>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总 计</w:t>
            </w:r>
          </w:p>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（件）</w:t>
            </w:r>
          </w:p>
        </w:tc>
        <w:tc>
          <w:tcPr>
            <w:tcW w:w="5993" w:type="dxa"/>
            <w:gridSpan w:val="2"/>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人</w:t>
            </w:r>
            <w:r>
              <w:rPr>
                <w:rFonts w:hint="eastAsia" w:eastAsia="黑体" w:cs="Times New Roman"/>
                <w:sz w:val="24"/>
                <w:lang w:val="en-US" w:eastAsia="zh-CN"/>
              </w:rPr>
              <w:t xml:space="preserve"> </w:t>
            </w:r>
            <w:r>
              <w:rPr>
                <w:rFonts w:hint="default" w:ascii="Times New Roman" w:hAnsi="Times New Roman" w:eastAsia="黑体" w:cs="Times New Roman"/>
                <w:sz w:val="24"/>
              </w:rPr>
              <w:t>大</w:t>
            </w:r>
            <w:r>
              <w:rPr>
                <w:rFonts w:hint="eastAsia" w:eastAsia="黑体" w:cs="Times New Roman"/>
                <w:sz w:val="24"/>
                <w:lang w:val="en-US" w:eastAsia="zh-CN"/>
              </w:rPr>
              <w:t xml:space="preserve"> </w:t>
            </w:r>
            <w:r>
              <w:rPr>
                <w:rFonts w:hint="default" w:ascii="Times New Roman" w:hAnsi="Times New Roman" w:eastAsia="黑体" w:cs="Times New Roman"/>
                <w:sz w:val="24"/>
              </w:rPr>
              <w:t>代 表 建 议</w:t>
            </w:r>
          </w:p>
        </w:tc>
        <w:tc>
          <w:tcPr>
            <w:tcW w:w="6472" w:type="dxa"/>
            <w:gridSpan w:val="2"/>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政 协 委 员 提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567" w:type="dxa"/>
            <w:vMerge w:val="continue"/>
            <w:noWrap w:val="0"/>
            <w:vAlign w:val="center"/>
          </w:tcPr>
          <w:p>
            <w:pPr>
              <w:spacing w:line="360" w:lineRule="exact"/>
              <w:jc w:val="center"/>
              <w:rPr>
                <w:rFonts w:hint="default" w:ascii="Times New Roman" w:hAnsi="Times New Roman" w:eastAsia="黑体" w:cs="Times New Roman"/>
                <w:sz w:val="24"/>
              </w:rPr>
            </w:pPr>
          </w:p>
        </w:tc>
        <w:tc>
          <w:tcPr>
            <w:tcW w:w="900" w:type="dxa"/>
            <w:vMerge w:val="continue"/>
            <w:noWrap w:val="0"/>
            <w:vAlign w:val="center"/>
          </w:tcPr>
          <w:p>
            <w:pPr>
              <w:spacing w:line="360" w:lineRule="exact"/>
              <w:jc w:val="center"/>
              <w:rPr>
                <w:rFonts w:hint="default" w:ascii="Times New Roman" w:hAnsi="Times New Roman" w:eastAsia="黑体" w:cs="Times New Roman"/>
                <w:sz w:val="24"/>
              </w:rPr>
            </w:pPr>
          </w:p>
        </w:tc>
        <w:tc>
          <w:tcPr>
            <w:tcW w:w="4736" w:type="dxa"/>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办理件案号</w:t>
            </w:r>
          </w:p>
        </w:tc>
        <w:tc>
          <w:tcPr>
            <w:tcW w:w="1257" w:type="dxa"/>
            <w:noWrap w:val="0"/>
            <w:vAlign w:val="center"/>
          </w:tcPr>
          <w:p>
            <w:pPr>
              <w:spacing w:line="360" w:lineRule="exact"/>
              <w:jc w:val="center"/>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参考件数</w:t>
            </w:r>
          </w:p>
        </w:tc>
        <w:tc>
          <w:tcPr>
            <w:tcW w:w="5262" w:type="dxa"/>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办理件案号</w:t>
            </w:r>
          </w:p>
        </w:tc>
        <w:tc>
          <w:tcPr>
            <w:tcW w:w="1210" w:type="dxa"/>
            <w:noWrap w:val="0"/>
            <w:vAlign w:val="center"/>
          </w:tcPr>
          <w:p>
            <w:pPr>
              <w:spacing w:line="360" w:lineRule="exact"/>
              <w:jc w:val="center"/>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参考件数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住建局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11,12,13,14,15,16,17,18,19,34,42,43，46,47,48,79,80</w:t>
            </w:r>
          </w:p>
        </w:tc>
        <w:tc>
          <w:tcPr>
            <w:tcW w:w="1257"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8,9,27,34,35,36,37,38,39,40,41,42,43,44,45,46,47,48,49,50,51,52,53,54,55,56,57,58,59,60,61,62,63,64,65,66,67,68,69,90,98,100</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交通局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6,24,25,38,51,56,57,58,65,66,67,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74,75,76,77</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70,71,72,73,74,90</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教体局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2,3,29,55,61</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12,13,14,15,16,17,24,33,53,84</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交警大队</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9,19,31,45,46</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12,47,57,58,70,89,90</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卫健局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1,30,37,54,69</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81,82,83,84</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农业农村局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5,26,40,41,42,64</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10,46,78</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发改局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63</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6,7,8,9,10,11,28,31,88,91,92</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文旅局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27,28,73</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15,30,80</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财政局</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1,35,42,75</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2,28,29,30,66,82,96</w:t>
            </w:r>
          </w:p>
        </w:tc>
        <w:tc>
          <w:tcPr>
            <w:tcW w:w="121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经贸局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18,52,53,60,78</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6,7,10,11,18,19,20,21,91,96</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人社局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1,59,75</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1,7,19,26,32,33</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水利局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38,49,50,72</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51,75,76,77</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67"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公安局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8,10,32,44,45,71</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5,22,23,25</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自然资源局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39,62</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34,35,93</w:t>
            </w:r>
          </w:p>
        </w:tc>
        <w:tc>
          <w:tcPr>
            <w:tcW w:w="121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567"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应急局</w:t>
            </w:r>
          </w:p>
        </w:tc>
        <w:tc>
          <w:tcPr>
            <w:tcW w:w="900" w:type="dxa"/>
            <w:noWrap w:val="0"/>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7,8,33</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9,11,64,85</w:t>
            </w:r>
          </w:p>
        </w:tc>
        <w:tc>
          <w:tcPr>
            <w:tcW w:w="1210" w:type="dxa"/>
            <w:noWrap w:val="0"/>
            <w:vAlign w:val="center"/>
          </w:tcPr>
          <w:p>
            <w:pPr>
              <w:spacing w:line="360" w:lineRule="exact"/>
              <w:jc w:val="center"/>
              <w:rPr>
                <w:rFonts w:hint="eastAsia" w:ascii="Times New Roman" w:hAnsi="Times New Roman" w:eastAsia="黑体"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67" w:type="dxa"/>
            <w:vMerge w:val="restart"/>
            <w:noWrap w:val="0"/>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黑体" w:cs="Times New Roman"/>
                <w:sz w:val="24"/>
              </w:rPr>
              <w:t>承办单位</w:t>
            </w:r>
          </w:p>
        </w:tc>
        <w:tc>
          <w:tcPr>
            <w:tcW w:w="900" w:type="dxa"/>
            <w:vMerge w:val="restart"/>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总 计</w:t>
            </w:r>
          </w:p>
          <w:p>
            <w:pPr>
              <w:spacing w:line="360" w:lineRule="exact"/>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（件）</w:t>
            </w:r>
          </w:p>
        </w:tc>
        <w:tc>
          <w:tcPr>
            <w:tcW w:w="5993" w:type="dxa"/>
            <w:gridSpan w:val="2"/>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人 大 代 表 建 议</w:t>
            </w:r>
          </w:p>
        </w:tc>
        <w:tc>
          <w:tcPr>
            <w:tcW w:w="6472" w:type="dxa"/>
            <w:gridSpan w:val="2"/>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政 协 委 员 提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vMerge w:val="continue"/>
            <w:noWrap w:val="0"/>
            <w:vAlign w:val="center"/>
          </w:tcPr>
          <w:p>
            <w:pPr>
              <w:spacing w:line="360" w:lineRule="exact"/>
              <w:jc w:val="center"/>
              <w:rPr>
                <w:rFonts w:hint="default" w:ascii="Times New Roman" w:hAnsi="Times New Roman" w:eastAsia="仿宋_GB2312" w:cs="Times New Roman"/>
                <w:sz w:val="24"/>
                <w:lang w:val="en-US" w:eastAsia="zh-CN"/>
              </w:rPr>
            </w:pPr>
          </w:p>
        </w:tc>
        <w:tc>
          <w:tcPr>
            <w:tcW w:w="900" w:type="dxa"/>
            <w:vMerge w:val="continue"/>
            <w:noWrap w:val="0"/>
            <w:vAlign w:val="center"/>
          </w:tcPr>
          <w:p>
            <w:pPr>
              <w:spacing w:line="360" w:lineRule="exact"/>
              <w:jc w:val="center"/>
              <w:rPr>
                <w:rFonts w:hint="default" w:ascii="Times New Roman" w:hAnsi="Times New Roman" w:eastAsia="黑体" w:cs="Times New Roman"/>
                <w:kern w:val="2"/>
                <w:sz w:val="24"/>
                <w:szCs w:val="24"/>
                <w:lang w:val="en-US" w:eastAsia="zh-CN" w:bidi="ar-SA"/>
              </w:rPr>
            </w:pPr>
          </w:p>
        </w:tc>
        <w:tc>
          <w:tcPr>
            <w:tcW w:w="4736"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default" w:ascii="Times New Roman" w:hAnsi="Times New Roman" w:eastAsia="黑体" w:cs="Times New Roman"/>
                <w:sz w:val="24"/>
              </w:rPr>
              <w:t>办理件案号</w:t>
            </w:r>
          </w:p>
        </w:tc>
        <w:tc>
          <w:tcPr>
            <w:tcW w:w="1257" w:type="dxa"/>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eastAsia" w:ascii="Times New Roman" w:hAnsi="Times New Roman" w:eastAsia="黑体" w:cs="Times New Roman"/>
                <w:sz w:val="24"/>
                <w:lang w:val="en-US" w:eastAsia="zh-CN"/>
              </w:rPr>
              <w:t>参考件数</w:t>
            </w:r>
          </w:p>
        </w:tc>
        <w:tc>
          <w:tcPr>
            <w:tcW w:w="5262" w:type="dxa"/>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办理件案号</w:t>
            </w:r>
          </w:p>
        </w:tc>
        <w:tc>
          <w:tcPr>
            <w:tcW w:w="1210" w:type="dxa"/>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eastAsia" w:ascii="Times New Roman" w:hAnsi="Times New Roman" w:eastAsia="黑体" w:cs="Times New Roman"/>
                <w:sz w:val="24"/>
                <w:lang w:val="en-US" w:eastAsia="zh-CN"/>
              </w:rPr>
              <w:t>参考件数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民政局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64</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24,25,26,27,68</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金融办</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23,59,78</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95,96</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市监局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17</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67,86,87</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pacing w:val="-23"/>
                <w:sz w:val="24"/>
                <w:lang w:val="en-US" w:eastAsia="zh-CN"/>
              </w:rPr>
            </w:pPr>
            <w:r>
              <w:rPr>
                <w:rFonts w:hint="eastAsia" w:ascii="仿宋_GB2312" w:hAnsi="仿宋_GB2312" w:eastAsia="仿宋_GB2312" w:cs="仿宋_GB2312"/>
                <w:spacing w:val="-23"/>
                <w:sz w:val="24"/>
                <w:lang w:val="en-US" w:eastAsia="zh-CN"/>
              </w:rPr>
              <w:t>洋县供电公司</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80</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8,98,99</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司法局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4，35</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pacing w:val="-23"/>
                <w:sz w:val="24"/>
                <w:lang w:val="en-US" w:eastAsia="zh-CN"/>
              </w:rPr>
            </w:pPr>
            <w:r>
              <w:rPr>
                <w:rFonts w:hint="eastAsia" w:ascii="仿宋_GB2312" w:hAnsi="仿宋_GB2312" w:eastAsia="仿宋_GB2312" w:cs="仿宋_GB2312"/>
                <w:spacing w:val="-23"/>
                <w:sz w:val="24"/>
                <w:lang w:val="en-US" w:eastAsia="zh-CN"/>
              </w:rPr>
              <w:t>绿色（有机）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spacing w:val="-23"/>
                <w:sz w:val="24"/>
                <w:lang w:val="en-US" w:eastAsia="zh-CN"/>
              </w:rPr>
            </w:pPr>
            <w:r>
              <w:rPr>
                <w:rFonts w:hint="eastAsia" w:ascii="仿宋_GB2312" w:hAnsi="仿宋_GB2312" w:eastAsia="仿宋_GB2312" w:cs="仿宋_GB2312"/>
                <w:spacing w:val="-23"/>
                <w:sz w:val="24"/>
                <w:lang w:val="en-US" w:eastAsia="zh-CN"/>
              </w:rPr>
              <w:t>循环产业园区</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70</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71,92,93</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消防大队</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52,60,61</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67" w:type="dxa"/>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政府办</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70</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67" w:type="dxa"/>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行政审批局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20,88</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公路管理段</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检察院</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乡村振兴局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79</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经合中心</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91</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供销社</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86</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印象洋州办</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94</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库区移民办</w:t>
            </w:r>
          </w:p>
        </w:tc>
        <w:tc>
          <w:tcPr>
            <w:tcW w:w="900" w:type="dxa"/>
            <w:noWrap w:val="0"/>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68</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林业局</w:t>
            </w:r>
          </w:p>
        </w:tc>
        <w:tc>
          <w:tcPr>
            <w:tcW w:w="900" w:type="dxa"/>
            <w:noWrap w:val="0"/>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医保局</w:t>
            </w:r>
          </w:p>
        </w:tc>
        <w:tc>
          <w:tcPr>
            <w:tcW w:w="900" w:type="dxa"/>
            <w:noWrap w:val="0"/>
            <w:vAlign w:val="center"/>
          </w:tcPr>
          <w:p>
            <w:pPr>
              <w:spacing w:line="360" w:lineRule="exact"/>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vMerge w:val="restart"/>
            <w:noWrap w:val="0"/>
            <w:vAlign w:val="center"/>
          </w:tcPr>
          <w:p>
            <w:pPr>
              <w:spacing w:line="360" w:lineRule="exact"/>
              <w:jc w:val="center"/>
              <w:rPr>
                <w:rFonts w:hint="eastAsia" w:eastAsia="仿宋_GB2312" w:cs="Times New Roman"/>
                <w:sz w:val="24"/>
                <w:lang w:val="en-US" w:eastAsia="zh-CN"/>
              </w:rPr>
            </w:pPr>
            <w:r>
              <w:rPr>
                <w:rFonts w:hint="default" w:ascii="Times New Roman" w:hAnsi="Times New Roman" w:eastAsia="黑体" w:cs="Times New Roman"/>
                <w:sz w:val="24"/>
              </w:rPr>
              <w:t>承办单位</w:t>
            </w:r>
          </w:p>
        </w:tc>
        <w:tc>
          <w:tcPr>
            <w:tcW w:w="900" w:type="dxa"/>
            <w:vMerge w:val="restart"/>
            <w:noWrap w:val="0"/>
            <w:vAlign w:val="center"/>
          </w:tcPr>
          <w:p>
            <w:pPr>
              <w:spacing w:line="3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总 计</w:t>
            </w:r>
          </w:p>
          <w:p>
            <w:pPr>
              <w:spacing w:line="360" w:lineRule="exact"/>
              <w:jc w:val="center"/>
              <w:rPr>
                <w:rFonts w:hint="default" w:ascii="Times New Roman" w:hAnsi="Times New Roman" w:eastAsia="黑体" w:cs="Times New Roman"/>
                <w:kern w:val="2"/>
                <w:sz w:val="24"/>
                <w:szCs w:val="24"/>
                <w:lang w:val="en-US" w:eastAsia="zh-CN" w:bidi="ar-SA"/>
              </w:rPr>
            </w:pPr>
            <w:r>
              <w:rPr>
                <w:rFonts w:hint="default" w:ascii="Times New Roman" w:hAnsi="Times New Roman" w:eastAsia="黑体" w:cs="Times New Roman"/>
                <w:sz w:val="24"/>
              </w:rPr>
              <w:t>（件）</w:t>
            </w:r>
          </w:p>
        </w:tc>
        <w:tc>
          <w:tcPr>
            <w:tcW w:w="5993" w:type="dxa"/>
            <w:gridSpan w:val="2"/>
            <w:noWrap w:val="0"/>
            <w:vAlign w:val="center"/>
          </w:tcPr>
          <w:p>
            <w:pPr>
              <w:spacing w:line="360" w:lineRule="exact"/>
              <w:jc w:val="center"/>
              <w:rPr>
                <w:rFonts w:hint="eastAsia"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人 大 代 表 建 议</w:t>
            </w:r>
          </w:p>
        </w:tc>
        <w:tc>
          <w:tcPr>
            <w:tcW w:w="6472" w:type="dxa"/>
            <w:gridSpan w:val="2"/>
            <w:noWrap w:val="0"/>
            <w:vAlign w:val="center"/>
          </w:tcPr>
          <w:p>
            <w:pPr>
              <w:spacing w:line="360" w:lineRule="exact"/>
              <w:jc w:val="center"/>
              <w:rPr>
                <w:rFonts w:hint="eastAsia"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政 协 委 员 提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vMerge w:val="continue"/>
            <w:noWrap w:val="0"/>
            <w:vAlign w:val="center"/>
          </w:tcPr>
          <w:p>
            <w:pPr>
              <w:spacing w:line="360" w:lineRule="exact"/>
              <w:jc w:val="center"/>
              <w:rPr>
                <w:rFonts w:hint="eastAsia" w:eastAsia="仿宋_GB2312" w:cs="Times New Roman"/>
                <w:sz w:val="24"/>
                <w:lang w:val="en-US" w:eastAsia="zh-CN"/>
              </w:rPr>
            </w:pPr>
          </w:p>
        </w:tc>
        <w:tc>
          <w:tcPr>
            <w:tcW w:w="900" w:type="dxa"/>
            <w:vMerge w:val="continue"/>
            <w:noWrap w:val="0"/>
            <w:vAlign w:val="center"/>
          </w:tcPr>
          <w:p>
            <w:pPr>
              <w:spacing w:line="360" w:lineRule="exact"/>
              <w:jc w:val="center"/>
              <w:rPr>
                <w:rFonts w:hint="default" w:ascii="Times New Roman" w:hAnsi="Times New Roman" w:eastAsia="黑体" w:cs="Times New Roman"/>
                <w:kern w:val="2"/>
                <w:sz w:val="24"/>
                <w:szCs w:val="24"/>
                <w:lang w:val="en-US" w:eastAsia="zh-CN" w:bidi="ar-SA"/>
              </w:rPr>
            </w:pPr>
          </w:p>
        </w:tc>
        <w:tc>
          <w:tcPr>
            <w:tcW w:w="4736" w:type="dxa"/>
            <w:noWrap w:val="0"/>
            <w:vAlign w:val="center"/>
          </w:tcPr>
          <w:p>
            <w:pPr>
              <w:spacing w:line="360" w:lineRule="exact"/>
              <w:jc w:val="center"/>
              <w:rPr>
                <w:rFonts w:hint="eastAsia"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办理件案号</w:t>
            </w:r>
          </w:p>
        </w:tc>
        <w:tc>
          <w:tcPr>
            <w:tcW w:w="1257" w:type="dxa"/>
            <w:noWrap w:val="0"/>
            <w:vAlign w:val="center"/>
          </w:tcPr>
          <w:p>
            <w:pPr>
              <w:spacing w:line="360" w:lineRule="exact"/>
              <w:jc w:val="center"/>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参考件数</w:t>
            </w:r>
          </w:p>
        </w:tc>
        <w:tc>
          <w:tcPr>
            <w:tcW w:w="5262" w:type="dxa"/>
            <w:noWrap w:val="0"/>
            <w:vAlign w:val="center"/>
          </w:tcPr>
          <w:p>
            <w:pPr>
              <w:spacing w:line="360" w:lineRule="exact"/>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办理件案号</w:t>
            </w:r>
          </w:p>
        </w:tc>
        <w:tc>
          <w:tcPr>
            <w:tcW w:w="1210" w:type="dxa"/>
            <w:noWrap w:val="0"/>
            <w:vAlign w:val="center"/>
          </w:tcPr>
          <w:p>
            <w:pPr>
              <w:spacing w:line="360" w:lineRule="exact"/>
              <w:jc w:val="center"/>
              <w:rPr>
                <w:rFonts w:hint="eastAsia" w:ascii="Times New Roman" w:hAnsi="Times New Roman" w:eastAsia="黑体" w:cs="Times New Roman"/>
                <w:kern w:val="2"/>
                <w:sz w:val="24"/>
                <w:szCs w:val="24"/>
                <w:lang w:val="en-US" w:eastAsia="zh-CN" w:bidi="ar-SA"/>
              </w:rPr>
            </w:pPr>
            <w:r>
              <w:rPr>
                <w:rFonts w:hint="eastAsia" w:ascii="Times New Roman" w:hAnsi="Times New Roman" w:eastAsia="黑体" w:cs="Times New Roman"/>
                <w:sz w:val="24"/>
                <w:lang w:val="en-US" w:eastAsia="zh-CN"/>
              </w:rPr>
              <w:t>参考件数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洋州街道</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16，20，21,22</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21,51,52,68,77,100</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纸坊街道</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72</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27,34,68,101,102,103</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龙亭镇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24，28，36</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102,103</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谢村镇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41</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八里关镇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102,103</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戚氏街道</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21</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黄金峡镇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99</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关帝镇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sz w:val="24"/>
                <w:lang w:val="en-US" w:eastAsia="zh-CN"/>
              </w:rPr>
              <w:t>茅坪镇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74</w:t>
            </w: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华阳镇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74</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马畅镇</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华阳景区</w:t>
            </w:r>
          </w:p>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管委会</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信用联社</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移动公司</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97</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联通公司</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97</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电信公司</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97</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567" w:type="dxa"/>
            <w:noWrap w:val="0"/>
            <w:vAlign w:val="center"/>
          </w:tcPr>
          <w:p>
            <w:pPr>
              <w:spacing w:line="360" w:lineRule="exact"/>
              <w:jc w:val="center"/>
              <w:rPr>
                <w:rFonts w:hint="eastAsia" w:eastAsia="仿宋_GB2312" w:cs="Times New Roman"/>
                <w:sz w:val="24"/>
                <w:lang w:val="en-US" w:eastAsia="zh-CN"/>
              </w:rPr>
            </w:pPr>
            <w:r>
              <w:rPr>
                <w:rFonts w:hint="eastAsia" w:eastAsia="仿宋_GB2312" w:cs="Times New Roman"/>
                <w:sz w:val="24"/>
                <w:lang w:val="en-US" w:eastAsia="zh-CN"/>
              </w:rPr>
              <w:t>汉宁高速</w:t>
            </w:r>
          </w:p>
          <w:p>
            <w:pPr>
              <w:spacing w:line="360" w:lineRule="exact"/>
              <w:jc w:val="center"/>
              <w:rPr>
                <w:rFonts w:hint="default" w:eastAsia="仿宋_GB2312" w:cs="Times New Roman"/>
                <w:sz w:val="24"/>
                <w:lang w:val="en-US" w:eastAsia="zh-CN"/>
              </w:rPr>
            </w:pPr>
            <w:r>
              <w:rPr>
                <w:rFonts w:hint="eastAsia" w:eastAsia="仿宋_GB2312" w:cs="Times New Roman"/>
                <w:sz w:val="24"/>
                <w:lang w:val="en-US" w:eastAsia="zh-CN"/>
              </w:rPr>
              <w:t>管理所</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7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5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p>
        </w:tc>
      </w:tr>
    </w:tbl>
    <w:p>
      <w:pPr>
        <w:jc w:val="left"/>
        <w:rPr>
          <w:rFonts w:hint="default" w:ascii="Times New Roman" w:hAnsi="Times New Roman" w:cs="Times New Roman"/>
          <w:sz w:val="24"/>
        </w:rPr>
        <w:sectPr>
          <w:headerReference r:id="rId5" w:type="default"/>
          <w:footerReference r:id="rId7" w:type="default"/>
          <w:headerReference r:id="rId6" w:type="even"/>
          <w:footerReference r:id="rId8" w:type="even"/>
          <w:pgSz w:w="16838" w:h="11906" w:orient="landscape"/>
          <w:pgMar w:top="1134" w:right="907" w:bottom="1134" w:left="964" w:header="680" w:footer="680" w:gutter="0"/>
          <w:pgNumType w:fmt="numberInDash"/>
          <w:cols w:space="720" w:num="1"/>
          <w:docGrid w:type="lines" w:linePitch="312" w:charSpace="0"/>
        </w:sectPr>
      </w:pPr>
    </w:p>
    <w:p>
      <w:pPr>
        <w:rPr>
          <w:rFonts w:hint="default" w:ascii="Times New Roman" w:hAnsi="Times New Roman" w:eastAsia="仿宋_GB2312" w:cs="Times New Roman"/>
          <w:sz w:val="32"/>
          <w:szCs w:val="32"/>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3</w:t>
      </w:r>
      <w:r>
        <w:rPr>
          <w:rFonts w:hint="default" w:ascii="Times New Roman" w:hAnsi="Times New Roman" w:eastAsia="黑体" w:cs="Times New Roman"/>
          <w:sz w:val="32"/>
        </w:rPr>
        <w:t>（</w:t>
      </w:r>
      <w:r>
        <w:rPr>
          <w:rFonts w:hint="default" w:ascii="Times New Roman" w:hAnsi="Times New Roman" w:eastAsia="仿宋_GB2312" w:cs="Times New Roman"/>
          <w:sz w:val="32"/>
        </w:rPr>
        <w:t>承办单位对县</w:t>
      </w:r>
      <w:r>
        <w:rPr>
          <w:rFonts w:hint="default" w:ascii="Times New Roman" w:hAnsi="Times New Roman" w:eastAsia="仿宋_GB2312" w:cs="Times New Roman"/>
          <w:sz w:val="32"/>
          <w:szCs w:val="32"/>
        </w:rPr>
        <w:t>人大代表建议的复函格式）</w:t>
      </w:r>
    </w:p>
    <w:p>
      <w:pPr>
        <w:rPr>
          <w:rFonts w:hint="default" w:ascii="Times New Roman" w:hAnsi="Times New Roman" w:eastAsia="仿宋_GB2312" w:cs="Times New Roman"/>
          <w:sz w:val="32"/>
          <w:szCs w:val="32"/>
        </w:rPr>
      </w:pPr>
    </w:p>
    <w:p>
      <w:pPr>
        <w:rPr>
          <w:rFonts w:hint="default" w:ascii="Times New Roman" w:hAnsi="Times New Roman" w:cs="Times New Roman"/>
          <w:sz w:val="44"/>
          <w:szCs w:val="44"/>
        </w:rPr>
      </w:pPr>
    </w:p>
    <w:p>
      <w:pPr>
        <w:ind w:firstLine="7360" w:firstLineChars="2300"/>
        <w:rPr>
          <w:rFonts w:hint="default" w:ascii="Times New Roman" w:hAnsi="Times New Roman" w:cs="Times New Roman"/>
        </w:rPr>
      </w:pPr>
      <w:r>
        <w:rPr>
          <w:rFonts w:hint="default" w:ascii="Times New Roman" w:hAnsi="Times New Roman" w:eastAsia="仿宋_GB2312" w:cs="Times New Roman"/>
          <w:sz w:val="32"/>
        </w:rPr>
        <w:t>类别：</w:t>
      </w:r>
    </w:p>
    <w:p>
      <w:pPr>
        <w:jc w:val="center"/>
        <w:rPr>
          <w:rFonts w:hint="default" w:ascii="Times New Roman" w:hAnsi="Times New Roman" w:eastAsia="方正小标宋简体" w:cs="Times New Roman"/>
          <w:bCs/>
          <w:sz w:val="44"/>
          <w:szCs w:val="44"/>
        </w:rPr>
      </w:pPr>
      <w:r>
        <w:rPr>
          <w:rFonts w:hint="default"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398145</wp:posOffset>
                </wp:positionV>
                <wp:extent cx="5734050" cy="0"/>
                <wp:effectExtent l="0" t="15875" r="0" b="22225"/>
                <wp:wrapNone/>
                <wp:docPr id="16" name="直接连接符 16"/>
                <wp:cNvGraphicFramePr/>
                <a:graphic xmlns:a="http://schemas.openxmlformats.org/drawingml/2006/main">
                  <a:graphicData uri="http://schemas.microsoft.com/office/word/2010/wordprocessingShape">
                    <wps:wsp>
                      <wps:cNvCnPr/>
                      <wps:spPr>
                        <a:xfrm>
                          <a:off x="0" y="0"/>
                          <a:ext cx="5734050"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1.35pt;height:0pt;width:451.5pt;z-index:251659264;mso-width-relative:page;mso-height-relative:page;" filled="f" stroked="t" coordsize="21600,21600" o:gfxdata="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B2RFNQAAAAIAQAADwAAAAAAAAABACAAAAAiAAAAZHJzL2Rvd25yZXYueG1sUEsBAhQA&#10;FAAAAAgAh07iQJt/nsL2AQAA5wMAAA4AAAAAAAAAAQAgAAAAIwEAAGRycy9lMm9Eb2MueG1sUEsF&#10;BgAAAAAGAAYAWQEAAIsFAAAAAA==&#10;">
                <v:fill on="f" focussize="0,0"/>
                <v:stroke weight="2.5pt" color="#000000" joinstyle="round"/>
                <v:imagedata o:title=""/>
                <o:lock v:ext="edit" aspectratio="f"/>
              </v:line>
            </w:pict>
          </mc:Fallback>
        </mc:AlternateContent>
      </w:r>
      <w:r>
        <w:rPr>
          <w:rFonts w:hint="default" w:ascii="Times New Roman" w:hAnsi="Times New Roman" w:eastAsia="方正小标宋简体" w:cs="Times New Roman"/>
          <w:bCs/>
          <w:sz w:val="44"/>
          <w:szCs w:val="44"/>
        </w:rPr>
        <w:t>洋县      局</w:t>
      </w:r>
    </w:p>
    <w:p>
      <w:pPr>
        <w:ind w:firstLine="3990" w:firstLineChars="1900"/>
        <w:rPr>
          <w:rFonts w:hint="default" w:ascii="Times New Roman" w:hAnsi="Times New Roman" w:eastAsia="仿宋_GB2312" w:cs="Times New Roman"/>
          <w:szCs w:val="21"/>
        </w:rPr>
      </w:pPr>
    </w:p>
    <w:p>
      <w:pPr>
        <w:ind w:firstLine="6080" w:firstLineChars="19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签发人：</w:t>
      </w:r>
    </w:p>
    <w:p>
      <w:pPr>
        <w:ind w:firstLine="6080" w:firstLineChars="1900"/>
        <w:rPr>
          <w:rFonts w:hint="default" w:ascii="Times New Roman" w:hAnsi="Times New Roman" w:eastAsia="仿宋_GB2312" w:cs="Times New Roman"/>
          <w:sz w:val="32"/>
        </w:rPr>
      </w:pPr>
    </w:p>
    <w:p>
      <w:pPr>
        <w:ind w:firstLine="6080" w:firstLineChars="1900"/>
        <w:rPr>
          <w:rFonts w:hint="default" w:ascii="Times New Roman" w:hAnsi="Times New Roman" w:eastAsia="仿宋_GB2312" w:cs="Times New Roman"/>
          <w:sz w:val="32"/>
        </w:rPr>
      </w:pPr>
      <w:r>
        <w:rPr>
          <w:rFonts w:hint="default" w:ascii="Times New Roman" w:hAnsi="Times New Roman" w:eastAsia="仿宋_GB2312" w:cs="Times New Roman"/>
          <w:sz w:val="32"/>
        </w:rPr>
        <w:t>洋XX函</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 xml:space="preserve"> 号</w:t>
      </w:r>
    </w:p>
    <w:p>
      <w:pPr>
        <w:ind w:firstLine="3990" w:firstLineChars="1900"/>
        <w:rPr>
          <w:rFonts w:hint="default" w:ascii="Times New Roman" w:hAnsi="Times New Roman" w:cs="Times New Roman"/>
        </w:rPr>
      </w:pPr>
    </w:p>
    <w:p>
      <w:pPr>
        <w:spacing w:line="0" w:lineRule="atLeas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对洋县</w:t>
      </w:r>
      <w:r>
        <w:rPr>
          <w:rFonts w:hint="default" w:ascii="Times New Roman" w:hAnsi="Times New Roman" w:eastAsia="方正小标宋简体" w:cs="Times New Roman"/>
          <w:bCs/>
          <w:sz w:val="44"/>
          <w:szCs w:val="44"/>
          <w:lang w:eastAsia="zh-CN"/>
        </w:rPr>
        <w:t>十八届人大</w:t>
      </w:r>
      <w:r>
        <w:rPr>
          <w:rFonts w:hint="eastAsia" w:eastAsia="方正小标宋简体" w:cs="Times New Roman"/>
          <w:bCs/>
          <w:sz w:val="44"/>
          <w:szCs w:val="44"/>
          <w:lang w:val="en-US" w:eastAsia="zh-CN"/>
        </w:rPr>
        <w:t>三</w:t>
      </w:r>
      <w:r>
        <w:rPr>
          <w:rFonts w:hint="default" w:ascii="Times New Roman" w:hAnsi="Times New Roman" w:eastAsia="方正小标宋简体" w:cs="Times New Roman"/>
          <w:bCs/>
          <w:sz w:val="44"/>
          <w:szCs w:val="44"/>
          <w:lang w:eastAsia="zh-CN"/>
        </w:rPr>
        <w:t>次</w:t>
      </w:r>
      <w:r>
        <w:rPr>
          <w:rFonts w:hint="default" w:ascii="Times New Roman" w:hAnsi="Times New Roman" w:eastAsia="方正小标宋简体" w:cs="Times New Roman"/>
          <w:bCs/>
          <w:sz w:val="44"/>
          <w:szCs w:val="44"/>
        </w:rPr>
        <w:t>会议第  号</w:t>
      </w:r>
    </w:p>
    <w:p>
      <w:pPr>
        <w:spacing w:line="0" w:lineRule="atLeas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建议的复函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u w:val="single"/>
        </w:rPr>
        <w:t xml:space="preserve">                 </w:t>
      </w:r>
      <w:r>
        <w:rPr>
          <w:rFonts w:hint="default" w:ascii="Times New Roman" w:hAnsi="Times New Roman" w:eastAsia="仿宋_GB2312" w:cs="Times New Roman"/>
          <w:sz w:val="32"/>
        </w:rPr>
        <w:t>代表：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您提出的关于</w:t>
      </w:r>
      <w:r>
        <w:rPr>
          <w:rFonts w:hint="default" w:ascii="Times New Roman" w:hAnsi="Times New Roman" w:eastAsia="仿宋_GB2312" w:cs="Times New Roman"/>
          <w:sz w:val="32"/>
          <w:u w:val="single"/>
        </w:rPr>
        <w:t xml:space="preserve">             </w:t>
      </w:r>
      <w:r>
        <w:rPr>
          <w:rFonts w:hint="default" w:ascii="Times New Roman" w:hAnsi="Times New Roman" w:eastAsia="仿宋_GB2312" w:cs="Times New Roman"/>
          <w:sz w:val="32"/>
        </w:rPr>
        <w:t xml:space="preserve"> 的建议收悉，现答复如下：</w:t>
      </w:r>
    </w:p>
    <w:p>
      <w:pPr>
        <w:keepNext w:val="0"/>
        <w:keepLines w:val="0"/>
        <w:pageBreakBefore w:val="0"/>
        <w:widowControl w:val="0"/>
        <w:kinsoku/>
        <w:wordWrap/>
        <w:overflowPunct/>
        <w:topLinePunct w:val="0"/>
        <w:autoSpaceDE/>
        <w:autoSpaceDN/>
        <w:bidi w:val="0"/>
        <w:adjustRightInd/>
        <w:snapToGrid/>
        <w:spacing w:line="520" w:lineRule="exact"/>
        <w:ind w:firstLine="6080" w:firstLineChars="19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洋县XX局（加盖印章）</w:t>
      </w:r>
    </w:p>
    <w:p>
      <w:pPr>
        <w:keepNext w:val="0"/>
        <w:keepLines w:val="0"/>
        <w:pageBreakBefore w:val="0"/>
        <w:widowControl w:val="0"/>
        <w:kinsoku/>
        <w:wordWrap/>
        <w:overflowPunct/>
        <w:topLinePunct w:val="0"/>
        <w:autoSpaceDE/>
        <w:autoSpaceDN/>
        <w:bidi w:val="0"/>
        <w:adjustRightInd/>
        <w:snapToGrid/>
        <w:spacing w:line="520" w:lineRule="exact"/>
        <w:ind w:left="4975"/>
        <w:textAlignment w:val="auto"/>
        <w:rPr>
          <w:rFonts w:hint="default" w:ascii="Times New Roman" w:hAnsi="Times New Roman" w:eastAsia="仿宋_GB2312" w:cs="Times New Roman"/>
          <w:sz w:val="32"/>
        </w:rPr>
      </w:pPr>
      <w:r>
        <w:rPr>
          <w:rFonts w:hint="eastAsia" w:ascii="Times New Roman" w:hAnsi="Times New Roman" w:eastAsia="仿宋_GB2312" w:cs="Times New Roman"/>
          <w:sz w:val="32"/>
          <w:lang w:val="en-US" w:eastAsia="zh-CN"/>
        </w:rPr>
        <w:t>202</w:t>
      </w:r>
      <w:r>
        <w:rPr>
          <w:rFonts w:hint="eastAsia" w:eastAsia="仿宋_GB2312" w:cs="Times New Roman"/>
          <w:sz w:val="32"/>
          <w:lang w:val="en-US" w:eastAsia="zh-CN"/>
        </w:rPr>
        <w:t>4</w:t>
      </w:r>
      <w:r>
        <w:rPr>
          <w:rFonts w:hint="default" w:ascii="Times New Roman" w:hAnsi="Times New Roman" w:eastAsia="仿宋_GB2312" w:cs="Times New Roman"/>
          <w:sz w:val="32"/>
        </w:rPr>
        <w:t>年  月  日</w:t>
      </w:r>
    </w:p>
    <w:p>
      <w:pPr>
        <w:keepNext w:val="0"/>
        <w:keepLines w:val="0"/>
        <w:pageBreakBefore w:val="0"/>
        <w:widowControl w:val="0"/>
        <w:kinsoku/>
        <w:wordWrap/>
        <w:overflowPunct/>
        <w:topLinePunct w:val="0"/>
        <w:autoSpaceDE/>
        <w:autoSpaceDN/>
        <w:bidi w:val="0"/>
        <w:adjustRightInd/>
        <w:snapToGrid/>
        <w:spacing w:line="520" w:lineRule="exact"/>
        <w:ind w:left="4975"/>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after="120" w:afterLines="50" w:line="52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rPr>
        <w:t>联系人及联系电话：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302260</wp:posOffset>
                </wp:positionV>
                <wp:extent cx="566737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3.8pt;height:0pt;width:446.25pt;z-index:251662336;mso-width-relative:page;mso-height-relative:page;" filled="f" stroked="t" coordsize="21600,21600" o:gfxdata="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s9B/1QAAAAgBAAAPAAAAAAAAAAEAIAAAACIAAABkcnMvZG93bnJldi54bWxQSwEC&#10;FAAUAAAACACHTuJAaaDXWvcBAADmAwAADgAAAAAAAAABACAAAAAkAQAAZHJzL2Uyb0RvYy54bWxQ&#10;SwUGAAAAAAYABgBZAQAAjQUAAAAA&#10;">
                <v:fill on="f" focussize="0,0"/>
                <v:stroke color="#000000" joinstyle="round"/>
                <v:imagedata o:title=""/>
                <o:lock v:ext="edit" aspectratio="f"/>
              </v:line>
            </w:pict>
          </mc:Fallback>
        </mc:AlternateContent>
      </w:r>
    </w:p>
    <w:p>
      <w:pPr>
        <w:ind w:left="1602" w:leftChars="96" w:hanging="1400" w:hangingChars="500"/>
        <w:rPr>
          <w:rFonts w:hint="default" w:ascii="Times New Roman" w:hAnsi="Times New Roman" w:eastAsia="黑体" w:cs="Times New Roman"/>
          <w:sz w:val="32"/>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254000</wp:posOffset>
                </wp:positionV>
                <wp:extent cx="566737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0pt;height:0pt;width:446.25pt;z-index:251661312;mso-width-relative:page;mso-height-relative:page;" filled="f" stroked="t" coordsize="21600,21600" o:gfxdata="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7gLr+0wAAAAgBAAAPAAAAAAAAAAEAIAAAACIAAABkcnMvZG93bnJldi54bWxQSwECFAAU&#10;AAAACACHTuJA9MCTmvYBAADmAwAADgAAAAAAAAABACAAAAAi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抄送：县人大常委会人事代表委</w:t>
      </w:r>
      <w:r>
        <w:rPr>
          <w:rFonts w:hint="eastAsia" w:eastAsia="仿宋_GB2312" w:cs="Times New Roman"/>
          <w:sz w:val="28"/>
          <w:szCs w:val="28"/>
          <w:lang w:eastAsia="zh-CN"/>
        </w:rPr>
        <w:t>，</w:t>
      </w:r>
      <w:r>
        <w:rPr>
          <w:rFonts w:hint="eastAsia" w:ascii="Times New Roman" w:hAnsi="Times New Roman" w:eastAsia="仿宋_GB2312" w:cs="Times New Roman"/>
          <w:sz w:val="28"/>
          <w:szCs w:val="28"/>
          <w:lang w:eastAsia="zh-CN"/>
        </w:rPr>
        <w:t>县委督查办</w:t>
      </w:r>
      <w:r>
        <w:rPr>
          <w:rFonts w:hint="default" w:ascii="Times New Roman" w:hAnsi="Times New Roman" w:eastAsia="仿宋_GB2312" w:cs="Times New Roman"/>
          <w:sz w:val="28"/>
          <w:szCs w:val="28"/>
        </w:rPr>
        <w:t>。</w:t>
      </w:r>
    </w:p>
    <w:p>
      <w:pPr>
        <w:rPr>
          <w:rFonts w:hint="default" w:ascii="Times New Roman" w:hAnsi="Times New Roman" w:eastAsia="黑体" w:cs="Times New Roman"/>
          <w:sz w:val="32"/>
        </w:rPr>
      </w:pPr>
    </w:p>
    <w:p>
      <w:pPr>
        <w:rPr>
          <w:rFonts w:hint="default" w:ascii="Times New Roman" w:hAnsi="Times New Roman" w:eastAsia="仿宋_GB2312" w:cs="Times New Roman"/>
          <w:sz w:val="32"/>
          <w:szCs w:val="32"/>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4</w:t>
      </w:r>
      <w:r>
        <w:rPr>
          <w:rFonts w:hint="default" w:ascii="Times New Roman" w:hAnsi="Times New Roman" w:eastAsia="仿宋_GB2312" w:cs="Times New Roman"/>
          <w:sz w:val="32"/>
          <w:szCs w:val="32"/>
        </w:rPr>
        <w:t>（承办单位对县政协委员提案的复函格式）</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6"/>
          <w:szCs w:val="36"/>
        </w:rPr>
      </w:pPr>
    </w:p>
    <w:p>
      <w:pPr>
        <w:ind w:firstLine="7040" w:firstLineChars="2200"/>
        <w:rPr>
          <w:rFonts w:hint="default" w:ascii="Times New Roman" w:hAnsi="Times New Roman" w:eastAsia="仿宋_GB2312" w:cs="Times New Roman"/>
          <w:sz w:val="32"/>
        </w:rPr>
      </w:pPr>
      <w:r>
        <w:rPr>
          <w:rFonts w:hint="default" w:ascii="Times New Roman" w:hAnsi="Times New Roman" w:eastAsia="仿宋_GB2312" w:cs="Times New Roman"/>
          <w:sz w:val="32"/>
        </w:rPr>
        <w:t>类别：</w:t>
      </w:r>
    </w:p>
    <w:p>
      <w:pPr>
        <w:jc w:val="center"/>
        <w:rPr>
          <w:rFonts w:hint="default" w:ascii="Times New Roman" w:hAnsi="Times New Roman" w:eastAsia="方正小标宋简体" w:cs="Times New Roman"/>
          <w:bCs/>
          <w:sz w:val="44"/>
          <w:szCs w:val="44"/>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399415</wp:posOffset>
                </wp:positionV>
                <wp:extent cx="5734050" cy="0"/>
                <wp:effectExtent l="0" t="15875" r="0" b="22225"/>
                <wp:wrapNone/>
                <wp:docPr id="13" name="直接连接符 13"/>
                <wp:cNvGraphicFramePr/>
                <a:graphic xmlns:a="http://schemas.openxmlformats.org/drawingml/2006/main">
                  <a:graphicData uri="http://schemas.microsoft.com/office/word/2010/wordprocessingShape">
                    <wps:wsp>
                      <wps:cNvCnPr/>
                      <wps:spPr>
                        <a:xfrm>
                          <a:off x="0" y="0"/>
                          <a:ext cx="5734050"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45pt;height:0pt;width:451.5pt;z-index:251660288;mso-width-relative:page;mso-height-relative:page;" filled="f" stroked="t" coordsize="21600,21600" o:gfxdata="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8HWu0wAAAAYBAAAPAAAAAAAAAAEAIAAAACIAAABkcnMvZG93bnJldi54bWxQSwECFAAU&#10;AAAACACHTuJApXCJGPYBAADnAwAADgAAAAAAAAABACAAAAAiAQAAZHJzL2Uyb0RvYy54bWxQSwUG&#10;AAAAAAYABgBZAQAAigUAAAAA&#10;">
                <v:fill on="f" focussize="0,0"/>
                <v:stroke weight="2.5pt" color="#000000" joinstyle="round"/>
                <v:imagedata o:title=""/>
                <o:lock v:ext="edit" aspectratio="f"/>
              </v:line>
            </w:pict>
          </mc:Fallback>
        </mc:AlternateContent>
      </w:r>
      <w:r>
        <w:rPr>
          <w:rFonts w:hint="default" w:ascii="Times New Roman" w:hAnsi="Times New Roman" w:eastAsia="方正小标宋简体" w:cs="Times New Roman"/>
          <w:bCs/>
          <w:sz w:val="44"/>
          <w:szCs w:val="44"/>
        </w:rPr>
        <w:t xml:space="preserve">洋县    </w:t>
      </w:r>
      <w:r>
        <w:rPr>
          <w:rFonts w:hint="eastAsia" w:eastAsia="方正小标宋简体" w:cs="Times New Roman"/>
          <w:bCs/>
          <w:sz w:val="44"/>
          <w:szCs w:val="44"/>
          <w:lang w:val="en-US" w:eastAsia="zh-CN"/>
        </w:rPr>
        <w:t xml:space="preserve"> </w:t>
      </w:r>
      <w:r>
        <w:rPr>
          <w:rFonts w:hint="default" w:ascii="Times New Roman" w:hAnsi="Times New Roman" w:eastAsia="方正小标宋简体" w:cs="Times New Roman"/>
          <w:bCs/>
          <w:sz w:val="44"/>
          <w:szCs w:val="44"/>
        </w:rPr>
        <w:t xml:space="preserve"> 局</w:t>
      </w:r>
    </w:p>
    <w:p>
      <w:pPr>
        <w:ind w:firstLine="3780" w:firstLineChars="1800"/>
        <w:rPr>
          <w:rFonts w:hint="default" w:ascii="Times New Roman" w:hAnsi="Times New Roman" w:eastAsia="仿宋_GB2312" w:cs="Times New Roman"/>
          <w:szCs w:val="21"/>
        </w:rPr>
      </w:pPr>
    </w:p>
    <w:p>
      <w:pPr>
        <w:ind w:firstLine="5760" w:firstLineChars="18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签发人：</w:t>
      </w:r>
    </w:p>
    <w:p>
      <w:pPr>
        <w:ind w:firstLine="5760" w:firstLineChars="1800"/>
        <w:rPr>
          <w:rFonts w:hint="default" w:ascii="Times New Roman" w:hAnsi="Times New Roman" w:eastAsia="仿宋_GB2312" w:cs="Times New Roman"/>
          <w:sz w:val="32"/>
        </w:rPr>
      </w:pPr>
    </w:p>
    <w:p>
      <w:pPr>
        <w:ind w:firstLine="5760" w:firstLineChars="1800"/>
        <w:rPr>
          <w:rFonts w:hint="default" w:ascii="Times New Roman" w:hAnsi="Times New Roman" w:eastAsia="仿宋_GB2312" w:cs="Times New Roman"/>
          <w:sz w:val="32"/>
        </w:rPr>
      </w:pPr>
      <w:r>
        <w:rPr>
          <w:rFonts w:hint="default" w:ascii="Times New Roman" w:hAnsi="Times New Roman" w:eastAsia="仿宋_GB2312" w:cs="Times New Roman"/>
          <w:sz w:val="32"/>
        </w:rPr>
        <w:t>洋XX函</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rPr>
        <w:t xml:space="preserve"> 号</w:t>
      </w:r>
    </w:p>
    <w:p>
      <w:pPr>
        <w:ind w:firstLine="6400" w:firstLineChars="2000"/>
        <w:rPr>
          <w:rFonts w:hint="default" w:ascii="Times New Roman" w:hAnsi="Times New Roman" w:eastAsia="仿宋_GB2312" w:cs="Times New Roman"/>
          <w:sz w:val="32"/>
        </w:rPr>
      </w:pPr>
    </w:p>
    <w:p>
      <w:pPr>
        <w:spacing w:line="0" w:lineRule="atLeast"/>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对</w:t>
      </w:r>
      <w:r>
        <w:rPr>
          <w:rFonts w:hint="default" w:ascii="Times New Roman" w:hAnsi="Times New Roman" w:eastAsia="方正小标宋简体" w:cs="Times New Roman"/>
          <w:bCs/>
          <w:sz w:val="44"/>
          <w:lang w:eastAsia="zh-CN"/>
        </w:rPr>
        <w:t>政协洋县十四届</w:t>
      </w:r>
      <w:r>
        <w:rPr>
          <w:rFonts w:hint="eastAsia" w:eastAsia="方正小标宋简体" w:cs="Times New Roman"/>
          <w:bCs/>
          <w:sz w:val="44"/>
          <w:lang w:val="en-US" w:eastAsia="zh-CN"/>
        </w:rPr>
        <w:t>三</w:t>
      </w:r>
      <w:r>
        <w:rPr>
          <w:rFonts w:hint="default" w:ascii="Times New Roman" w:hAnsi="Times New Roman" w:eastAsia="方正小标宋简体" w:cs="Times New Roman"/>
          <w:bCs/>
          <w:sz w:val="44"/>
          <w:lang w:eastAsia="zh-CN"/>
        </w:rPr>
        <w:t>次</w:t>
      </w:r>
      <w:r>
        <w:rPr>
          <w:rFonts w:hint="default" w:ascii="Times New Roman" w:hAnsi="Times New Roman" w:eastAsia="方正小标宋简体" w:cs="Times New Roman"/>
          <w:bCs/>
          <w:sz w:val="44"/>
        </w:rPr>
        <w:t>会议第  号</w:t>
      </w:r>
    </w:p>
    <w:p>
      <w:pPr>
        <w:spacing w:line="0" w:lineRule="atLeast"/>
        <w:jc w:val="center"/>
        <w:rPr>
          <w:rFonts w:hint="default" w:ascii="Times New Roman" w:hAnsi="Times New Roman" w:cs="Times New Roman"/>
          <w:b/>
          <w:bCs/>
          <w:sz w:val="44"/>
        </w:rPr>
      </w:pPr>
      <w:r>
        <w:rPr>
          <w:rFonts w:hint="default" w:ascii="Times New Roman" w:hAnsi="Times New Roman" w:eastAsia="方正小标宋简体" w:cs="Times New Roman"/>
          <w:bCs/>
          <w:sz w:val="44"/>
        </w:rPr>
        <w:t>提案的复函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u w:val="single"/>
        </w:rPr>
        <w:t xml:space="preserve">            </w:t>
      </w:r>
      <w:r>
        <w:rPr>
          <w:rFonts w:hint="default" w:ascii="Times New Roman" w:hAnsi="Times New Roman" w:eastAsia="仿宋_GB2312" w:cs="Times New Roman"/>
          <w:sz w:val="32"/>
        </w:rPr>
        <w:t>委员（单位）：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您提出的关于</w:t>
      </w:r>
      <w:r>
        <w:rPr>
          <w:rFonts w:hint="default" w:ascii="Times New Roman" w:hAnsi="Times New Roman" w:eastAsia="仿宋_GB2312" w:cs="Times New Roman"/>
          <w:sz w:val="32"/>
          <w:u w:val="single"/>
        </w:rPr>
        <w:t xml:space="preserve">           </w:t>
      </w:r>
      <w:r>
        <w:rPr>
          <w:rFonts w:hint="default" w:ascii="Times New Roman" w:hAnsi="Times New Roman" w:eastAsia="仿宋_GB2312" w:cs="Times New Roman"/>
          <w:sz w:val="32"/>
        </w:rPr>
        <w:t>的提案收悉，现答复如下：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洋县XX局（加盖印章）</w:t>
      </w: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202</w:t>
      </w:r>
      <w:r>
        <w:rPr>
          <w:rFonts w:hint="eastAsia" w:eastAsia="仿宋_GB2312" w:cs="Times New Roman"/>
          <w:sz w:val="32"/>
          <w:lang w:val="en-US" w:eastAsia="zh-CN"/>
        </w:rPr>
        <w:t>4</w:t>
      </w:r>
      <w:r>
        <w:rPr>
          <w:rFonts w:hint="default" w:ascii="Times New Roman" w:hAnsi="Times New Roman" w:eastAsia="仿宋_GB2312" w:cs="Times New Roman"/>
          <w:sz w:val="32"/>
        </w:rPr>
        <w:t>年  月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after="120" w:afterLines="50" w:line="5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仿宋_GB2312" w:cs="Times New Roman"/>
          <w:sz w:val="32"/>
        </w:rPr>
        <w:t>联系人及联系电话：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sz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sz w:val="32"/>
        </w:rPr>
      </w:pPr>
    </w:p>
    <w:p>
      <w:pPr>
        <w:pBdr>
          <w:top w:val="single" w:color="auto" w:sz="4" w:space="1"/>
          <w:bottom w:val="single" w:color="auto" w:sz="4" w:space="2"/>
        </w:pBdr>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抄送：县政协提案法制委，</w:t>
      </w:r>
      <w:r>
        <w:rPr>
          <w:rFonts w:hint="eastAsia" w:ascii="Times New Roman" w:hAnsi="Times New Roman" w:eastAsia="仿宋_GB2312" w:cs="Times New Roman"/>
          <w:sz w:val="28"/>
          <w:szCs w:val="28"/>
          <w:lang w:eastAsia="zh-CN"/>
        </w:rPr>
        <w:t>县委督查办</w:t>
      </w:r>
      <w:r>
        <w:rPr>
          <w:rFonts w:hint="default" w:ascii="Times New Roman" w:hAnsi="Times New Roman" w:eastAsia="仿宋_GB2312" w:cs="Times New Roman"/>
          <w:sz w:val="28"/>
          <w:szCs w:val="28"/>
        </w:rPr>
        <w:t>。</w:t>
      </w:r>
    </w:p>
    <w:p>
      <w:pPr>
        <w:rPr>
          <w:rFonts w:hint="default" w:ascii="Times New Roman" w:hAnsi="Times New Roman" w:eastAsia="黑体" w:cs="Times New Roman"/>
          <w:sz w:val="32"/>
        </w:rPr>
      </w:pPr>
    </w:p>
    <w:p>
      <w:pPr>
        <w:rPr>
          <w:rFonts w:hint="default" w:ascii="Times New Roman" w:hAnsi="Times New Roman" w:eastAsia="黑体" w:cs="Times New Roman"/>
          <w:sz w:val="32"/>
        </w:rPr>
        <w:sectPr>
          <w:headerReference r:id="rId9" w:type="default"/>
          <w:footerReference r:id="rId11" w:type="default"/>
          <w:headerReference r:id="rId10" w:type="even"/>
          <w:footerReference r:id="rId12" w:type="even"/>
          <w:pgSz w:w="11906" w:h="16838"/>
          <w:pgMar w:top="1928" w:right="1474" w:bottom="1701" w:left="1587" w:header="851" w:footer="850" w:gutter="0"/>
          <w:pgNumType w:fmt="numberInDash"/>
          <w:cols w:space="720" w:num="1"/>
          <w:docGrid w:linePitch="312" w:charSpace="0"/>
        </w:sectPr>
      </w:pPr>
    </w:p>
    <w:p>
      <w:pPr>
        <w:rPr>
          <w:rFonts w:hint="default" w:ascii="Times New Roman" w:hAnsi="Times New Roman" w:eastAsia="方正小标宋简体" w:cs="Times New Roman"/>
          <w:sz w:val="44"/>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5</w:t>
      </w:r>
    </w:p>
    <w:p>
      <w:pPr>
        <w:jc w:val="center"/>
        <w:rPr>
          <w:rFonts w:hint="default" w:ascii="Times New Roman" w:hAnsi="Times New Roman" w:cs="Times New Roman"/>
        </w:rPr>
      </w:pPr>
      <w:r>
        <w:rPr>
          <w:rFonts w:hint="default" w:ascii="Times New Roman" w:hAnsi="Times New Roman" w:eastAsia="方正小标宋简体" w:cs="Times New Roman"/>
          <w:sz w:val="44"/>
        </w:rPr>
        <w:t>县人大代表建议、政协委员提案办复征询意见表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u w:val="single"/>
        </w:rPr>
        <w:t xml:space="preserve">          </w:t>
      </w:r>
      <w:r>
        <w:rPr>
          <w:rFonts w:hint="default" w:ascii="Times New Roman" w:hAnsi="Times New Roman" w:eastAsia="仿宋_GB2312" w:cs="Times New Roman"/>
          <w:sz w:val="32"/>
        </w:rPr>
        <w:t>代表（委员）：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县政府对建议、提案实行逐件监督考评制度，请您对本件的办理和答复填写意见后寄给</w:t>
      </w:r>
      <w:r>
        <w:rPr>
          <w:rFonts w:hint="eastAsia" w:ascii="Times New Roman" w:hAnsi="Times New Roman" w:eastAsia="仿宋_GB2312" w:cs="Times New Roman"/>
          <w:sz w:val="32"/>
          <w:lang w:val="en-US" w:eastAsia="zh-CN"/>
        </w:rPr>
        <w:t>县委督查办</w:t>
      </w:r>
      <w:r>
        <w:rPr>
          <w:rFonts w:hint="default" w:ascii="Times New Roman" w:hAnsi="Times New Roman" w:eastAsia="仿宋_GB2312" w:cs="Times New Roman"/>
          <w:sz w:val="32"/>
        </w:rPr>
        <w:t>（地址：</w:t>
      </w:r>
      <w:r>
        <w:rPr>
          <w:rFonts w:hint="default" w:ascii="Times New Roman" w:hAnsi="Times New Roman" w:eastAsia="仿宋_GB2312" w:cs="Times New Roman"/>
          <w:color w:val="auto"/>
          <w:sz w:val="32"/>
        </w:rPr>
        <w:t>洋县</w:t>
      </w:r>
      <w:r>
        <w:rPr>
          <w:rFonts w:hint="eastAsia" w:eastAsia="仿宋_GB2312" w:cs="Times New Roman"/>
          <w:color w:val="auto"/>
          <w:sz w:val="32"/>
          <w:lang w:val="en-US" w:eastAsia="zh-CN"/>
        </w:rPr>
        <w:t>人民政府</w:t>
      </w:r>
      <w:r>
        <w:rPr>
          <w:rFonts w:hint="default" w:ascii="Times New Roman" w:hAnsi="Times New Roman" w:eastAsia="仿宋_GB2312" w:cs="Times New Roman"/>
          <w:sz w:val="32"/>
        </w:rPr>
        <w:t xml:space="preserve"> 邮编：723300 </w:t>
      </w:r>
      <w:r>
        <w:rPr>
          <w:rFonts w:hint="eastAsia" w:eastAsia="仿宋_GB2312" w:cs="Times New Roman"/>
          <w:sz w:val="32"/>
          <w:lang w:val="en-US" w:eastAsia="zh-CN"/>
        </w:rPr>
        <w:t xml:space="preserve"> </w:t>
      </w:r>
      <w:r>
        <w:rPr>
          <w:rFonts w:hint="default" w:ascii="Times New Roman" w:hAnsi="Times New Roman" w:eastAsia="仿宋_GB2312" w:cs="Times New Roman"/>
          <w:sz w:val="32"/>
        </w:rPr>
        <w:t>电话：0916-8</w:t>
      </w:r>
      <w:r>
        <w:rPr>
          <w:rFonts w:hint="eastAsia" w:eastAsia="仿宋_GB2312" w:cs="Times New Roman"/>
          <w:sz w:val="32"/>
          <w:lang w:val="en-US" w:eastAsia="zh-CN"/>
        </w:rPr>
        <w:t>221669</w:t>
      </w:r>
      <w:r>
        <w:rPr>
          <w:rFonts w:hint="default" w:ascii="Times New Roman" w:hAnsi="Times New Roman" w:eastAsia="仿宋_GB2312" w:cs="Times New Roman"/>
          <w:sz w:val="32"/>
        </w:rPr>
        <w:t>）。（如果代表、委员未填写意见，将视为满意）。</w:t>
      </w:r>
    </w:p>
    <w:p>
      <w:pPr>
        <w:pStyle w:val="2"/>
        <w:rPr>
          <w:rFonts w:hint="default"/>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518"/>
        <w:gridCol w:w="885"/>
        <w:gridCol w:w="1375"/>
        <w:gridCol w:w="1308"/>
        <w:gridCol w:w="630"/>
        <w:gridCol w:w="679"/>
        <w:gridCol w:w="252"/>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2318" w:type="dxa"/>
            <w:gridSpan w:val="2"/>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建议或提案标题</w:t>
            </w:r>
          </w:p>
        </w:tc>
        <w:tc>
          <w:tcPr>
            <w:tcW w:w="4198" w:type="dxa"/>
            <w:gridSpan w:val="4"/>
            <w:noWrap w:val="0"/>
            <w:vAlign w:val="center"/>
          </w:tcPr>
          <w:p>
            <w:pPr>
              <w:jc w:val="center"/>
              <w:rPr>
                <w:rFonts w:hint="eastAsia" w:ascii="黑体" w:hAnsi="黑体" w:eastAsia="黑体" w:cs="黑体"/>
                <w:sz w:val="28"/>
                <w:szCs w:val="28"/>
              </w:rPr>
            </w:pPr>
          </w:p>
        </w:tc>
        <w:tc>
          <w:tcPr>
            <w:tcW w:w="931" w:type="dxa"/>
            <w:gridSpan w:val="2"/>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编号</w:t>
            </w:r>
          </w:p>
        </w:tc>
        <w:tc>
          <w:tcPr>
            <w:tcW w:w="1058" w:type="dxa"/>
            <w:noWrap w:val="0"/>
            <w:vAlign w:val="center"/>
          </w:tcPr>
          <w:p>
            <w:pPr>
              <w:jc w:val="center"/>
              <w:rPr>
                <w:rFonts w:hint="eastAsia" w:ascii="黑体" w:hAnsi="黑体" w:eastAsia="黑体" w:cs="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318" w:type="dxa"/>
            <w:gridSpan w:val="2"/>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承办单位</w:t>
            </w:r>
          </w:p>
        </w:tc>
        <w:tc>
          <w:tcPr>
            <w:tcW w:w="6187" w:type="dxa"/>
            <w:gridSpan w:val="7"/>
            <w:noWrap w:val="0"/>
            <w:vAlign w:val="center"/>
          </w:tcPr>
          <w:p>
            <w:pPr>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0" w:type="dxa"/>
            <w:vMerge w:val="restart"/>
            <w:noWrap w:val="0"/>
            <w:vAlign w:val="center"/>
          </w:tcPr>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对</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本</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件</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办</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理</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答</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复</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的</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意</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见</w:t>
            </w:r>
          </w:p>
          <w:p>
            <w:pPr>
              <w:rPr>
                <w:rFonts w:hint="eastAsia" w:ascii="黑体" w:hAnsi="黑体" w:eastAsia="黑体" w:cs="黑体"/>
                <w:sz w:val="28"/>
                <w:szCs w:val="28"/>
              </w:rPr>
            </w:pPr>
          </w:p>
        </w:tc>
        <w:tc>
          <w:tcPr>
            <w:tcW w:w="1518"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满意</w:t>
            </w:r>
          </w:p>
        </w:tc>
        <w:tc>
          <w:tcPr>
            <w:tcW w:w="885" w:type="dxa"/>
            <w:noWrap w:val="0"/>
            <w:vAlign w:val="center"/>
          </w:tcPr>
          <w:p>
            <w:pPr>
              <w:jc w:val="center"/>
              <w:rPr>
                <w:rFonts w:hint="eastAsia" w:ascii="黑体" w:hAnsi="黑体" w:eastAsia="黑体" w:cs="黑体"/>
                <w:sz w:val="28"/>
                <w:szCs w:val="28"/>
              </w:rPr>
            </w:pPr>
          </w:p>
        </w:tc>
        <w:tc>
          <w:tcPr>
            <w:tcW w:w="1375" w:type="dxa"/>
            <w:noWrap w:val="0"/>
            <w:tcMar>
              <w:left w:w="28" w:type="dxa"/>
              <w:right w:w="28" w:type="dxa"/>
            </w:tcMar>
            <w:vAlign w:val="center"/>
          </w:tcPr>
          <w:p>
            <w:pPr>
              <w:jc w:val="center"/>
              <w:rPr>
                <w:rFonts w:hint="eastAsia" w:ascii="黑体" w:hAnsi="黑体" w:eastAsia="黑体" w:cs="黑体"/>
                <w:sz w:val="28"/>
                <w:szCs w:val="28"/>
              </w:rPr>
            </w:pPr>
            <w:r>
              <w:rPr>
                <w:rFonts w:hint="eastAsia" w:ascii="黑体" w:hAnsi="黑体" w:eastAsia="黑体" w:cs="黑体"/>
                <w:sz w:val="28"/>
                <w:szCs w:val="28"/>
              </w:rPr>
              <w:t>基本满意</w:t>
            </w:r>
          </w:p>
        </w:tc>
        <w:tc>
          <w:tcPr>
            <w:tcW w:w="1308" w:type="dxa"/>
            <w:noWrap w:val="0"/>
            <w:vAlign w:val="center"/>
          </w:tcPr>
          <w:p>
            <w:pPr>
              <w:jc w:val="center"/>
              <w:rPr>
                <w:rFonts w:hint="eastAsia" w:ascii="黑体" w:hAnsi="黑体" w:eastAsia="黑体" w:cs="黑体"/>
                <w:sz w:val="28"/>
                <w:szCs w:val="28"/>
              </w:rPr>
            </w:pPr>
          </w:p>
        </w:tc>
        <w:tc>
          <w:tcPr>
            <w:tcW w:w="1309" w:type="dxa"/>
            <w:gridSpan w:val="2"/>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不满意</w:t>
            </w:r>
          </w:p>
        </w:tc>
        <w:tc>
          <w:tcPr>
            <w:tcW w:w="1310" w:type="dxa"/>
            <w:gridSpan w:val="2"/>
            <w:noWrap w:val="0"/>
            <w:vAlign w:val="center"/>
          </w:tcPr>
          <w:p>
            <w:pPr>
              <w:jc w:val="center"/>
              <w:rPr>
                <w:rFonts w:hint="eastAsia" w:ascii="黑体" w:hAnsi="黑体" w:eastAsia="黑体" w:cs="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3" w:hRule="atLeast"/>
          <w:jc w:val="center"/>
        </w:trPr>
        <w:tc>
          <w:tcPr>
            <w:tcW w:w="800" w:type="dxa"/>
            <w:vMerge w:val="continue"/>
            <w:noWrap w:val="0"/>
            <w:vAlign w:val="center"/>
          </w:tcPr>
          <w:p>
            <w:pPr>
              <w:jc w:val="center"/>
              <w:rPr>
                <w:rFonts w:hint="default" w:ascii="Times New Roman" w:hAnsi="Times New Roman" w:eastAsia="黑体" w:cs="Times New Roman"/>
                <w:sz w:val="28"/>
              </w:rPr>
            </w:pPr>
          </w:p>
        </w:tc>
        <w:tc>
          <w:tcPr>
            <w:tcW w:w="7705" w:type="dxa"/>
            <w:gridSpan w:val="8"/>
            <w:noWrap w:val="0"/>
            <w:vAlign w:val="bottom"/>
          </w:tcPr>
          <w:p>
            <w:pPr>
              <w:spacing w:line="0" w:lineRule="atLeast"/>
              <w:ind w:firstLine="3360" w:firstLineChars="1200"/>
              <w:jc w:val="left"/>
              <w:rPr>
                <w:rFonts w:hint="default" w:ascii="Times New Roman" w:hAnsi="Times New Roman" w:eastAsia="仿宋_GB2312" w:cs="Times New Roman"/>
                <w:sz w:val="28"/>
              </w:rPr>
            </w:pPr>
            <w:r>
              <w:rPr>
                <w:rFonts w:hint="default" w:ascii="Times New Roman" w:hAnsi="Times New Roman" w:eastAsia="仿宋_GB2312" w:cs="Times New Roman"/>
                <w:sz w:val="28"/>
              </w:rPr>
              <w:t>人大代表（签名）：</w:t>
            </w:r>
          </w:p>
          <w:p>
            <w:pPr>
              <w:spacing w:line="0" w:lineRule="atLeast"/>
              <w:jc w:val="lef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政协委员（签名）：</w:t>
            </w:r>
          </w:p>
          <w:p>
            <w:pPr>
              <w:spacing w:line="0" w:lineRule="atLeast"/>
              <w:jc w:val="left"/>
              <w:rPr>
                <w:rFonts w:hint="default" w:ascii="Times New Roman" w:hAnsi="Times New Roman" w:cs="Times New Roman"/>
                <w:sz w:val="28"/>
              </w:rPr>
            </w:pPr>
          </w:p>
          <w:p>
            <w:pPr>
              <w:spacing w:after="120" w:afterLines="50"/>
              <w:jc w:val="left"/>
              <w:rPr>
                <w:rFonts w:hint="default" w:ascii="Times New Roman" w:hAnsi="Times New Roman" w:eastAsia="黑体" w:cs="Times New Roman"/>
                <w:sz w:val="28"/>
              </w:rPr>
            </w:pPr>
            <w:r>
              <w:rPr>
                <w:rFonts w:hint="default" w:ascii="Times New Roman" w:hAnsi="Times New Roman" w:cs="Times New Roman"/>
                <w:sz w:val="28"/>
              </w:rPr>
              <w:t xml:space="preserve">                                </w:t>
            </w:r>
            <w:r>
              <w:rPr>
                <w:rFonts w:hint="default" w:ascii="Times New Roman" w:hAnsi="Times New Roman" w:eastAsia="仿宋_GB2312" w:cs="Times New Roman"/>
                <w:sz w:val="28"/>
              </w:rPr>
              <w:t xml:space="preserve">  年   月   日</w:t>
            </w:r>
          </w:p>
        </w:tc>
      </w:tr>
    </w:tbl>
    <w:p/>
    <w:p/>
    <w:p>
      <w:pPr>
        <w:spacing w:line="760" w:lineRule="exact"/>
        <w:rPr>
          <w:rFonts w:hint="eastAsia"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eastAsia" w:ascii="Times New Roman" w:hAnsi="Times New Roman" w:eastAsia="黑体" w:cs="Times New Roman"/>
          <w:sz w:val="32"/>
          <w:lang w:val="en-US" w:eastAsia="zh-CN"/>
        </w:rPr>
        <w:t>6</w:t>
      </w:r>
    </w:p>
    <w:p>
      <w:pPr>
        <w:spacing w:line="760" w:lineRule="exact"/>
        <w:jc w:val="center"/>
        <w:rPr>
          <w:rFonts w:hint="default" w:ascii="Times New Roman" w:hAnsi="Times New Roman" w:eastAsia="方正小标宋简体" w:cs="Times New Roman"/>
          <w:spacing w:val="-11"/>
          <w:w w:val="100"/>
          <w:sz w:val="44"/>
          <w:szCs w:val="44"/>
        </w:rPr>
      </w:pPr>
      <w:r>
        <w:rPr>
          <w:rFonts w:hint="default" w:ascii="Times New Roman" w:hAnsi="Times New Roman" w:eastAsia="方正小标宋简体" w:cs="Times New Roman"/>
          <w:spacing w:val="-11"/>
          <w:w w:val="100"/>
          <w:sz w:val="44"/>
          <w:szCs w:val="44"/>
        </w:rPr>
        <w:t>县人大代表建议、政协委员提案办理情况类别说明</w:t>
      </w:r>
    </w:p>
    <w:p>
      <w:pPr>
        <w:spacing w:line="600" w:lineRule="exact"/>
        <w:ind w:firstLine="640" w:firstLineChars="200"/>
        <w:jc w:val="left"/>
        <w:rPr>
          <w:rFonts w:hint="default" w:ascii="Times New Roman" w:hAnsi="Times New Roman" w:eastAsia="仿宋_GB2312" w:cs="Times New Roman"/>
          <w:sz w:val="32"/>
        </w:rPr>
      </w:pPr>
    </w:p>
    <w:p>
      <w:p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（在办理人大代表建议政协委员提案答复格式“类别”处</w:t>
      </w:r>
      <w:r>
        <w:rPr>
          <w:rFonts w:hint="eastAsia" w:eastAsia="仿宋_GB2312" w:cs="Times New Roman"/>
          <w:sz w:val="32"/>
          <w:lang w:eastAsia="zh-CN"/>
        </w:rPr>
        <w:t>标明</w:t>
      </w:r>
      <w:r>
        <w:rPr>
          <w:rFonts w:hint="default" w:ascii="Times New Roman" w:hAnsi="Times New Roman" w:eastAsia="仿宋_GB2312" w:cs="Times New Roman"/>
          <w:sz w:val="32"/>
        </w:rPr>
        <w:t>类别）</w:t>
      </w:r>
    </w:p>
    <w:p>
      <w:p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A类：建议、提案所提问题已经解决或基本解决、部分解决。</w:t>
      </w:r>
    </w:p>
    <w:p>
      <w:p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B类：建议、提案所提问题正在解决或列入规划逐步解决。</w:t>
      </w:r>
    </w:p>
    <w:p>
      <w:p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C类：建议、提案所提问题，因目前条件限制或其他原因需要以后解决和只作解释说明的。</w:t>
      </w:r>
    </w:p>
    <w:p>
      <w:p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D类：建议、提案所提问题留作参考的。</w:t>
      </w:r>
      <w:bookmarkStart w:id="0" w:name="_GoBack"/>
      <w:bookmarkEnd w:id="0"/>
    </w:p>
    <w:sectPr>
      <w:footerReference r:id="rId1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posOffset>5309870</wp:posOffset>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8.1pt;margin-top:-1.5pt;height:144pt;width:144pt;mso-position-horizontal-relative:margin;mso-wrap-style:none;z-index:251663360;mso-width-relative:page;mso-height-relative:page;" filled="f" stroked="f" coordsize="21600,21600" o:gfxdata="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eTt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lEbEnYAAAACwEAAA8AAAAAAAAAAQAgAAAAIgAAAGRycy9kb3ducmV2Lnht&#10;bFBLAQIUABQAAAAIAIdO4kB/jq0RMgIAAGEEAAAOAAAAAAAAAAEAIAAAACcBAABkcnMvZTJvRG9j&#10;LnhtbFBLBQYAAAAABgAGAFkBAADL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26035</wp:posOffset>
              </wp:positionH>
              <wp:positionV relativeFrom="paragraph">
                <wp:posOffset>31115</wp:posOffset>
              </wp:positionV>
              <wp:extent cx="685165" cy="2463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5165" cy="246380"/>
                      </a:xfrm>
                      <a:prstGeom prst="rect">
                        <a:avLst/>
                      </a:prstGeom>
                      <a:noFill/>
                      <a:ln w="15875">
                        <a:noFill/>
                      </a:ln>
                    </wps:spPr>
                    <wps:txbx>
                      <w:txbxContent>
                        <w:p>
                          <w:pPr>
                            <w:pStyle w:val="5"/>
                            <w:ind w:firstLine="280" w:firstLine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_x0000_s1026" o:spid="_x0000_s1026" o:spt="202" type="#_x0000_t202" style="position:absolute;left:0pt;margin-left:2.05pt;margin-top:2.45pt;height:19.4pt;width:53.95pt;mso-position-horizontal-relative:margin;z-index:251661312;mso-width-relative:page;mso-height-relative:page;" filled="f" stroked="f" coordsize="21600,21600" o:gfxdata="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GCvBrVAAAABgEAAA8AAAAAAAAAAQAg&#10;AAAAIgAAAGRycy9kb3ducmV2LnhtbFBLAQIUABQAAAAIAIdO4kC6p1yy2AEAAKMDAAAOAAAAAAAA&#10;AAEAIAAAACQBAABkcnMvZTJvRG9jLnhtbFBLBQYAAAAABgAGAFkBAABuBQAAAAA=&#10;">
              <v:fill on="f" focussize="0,0"/>
              <v:stroke on="f" weight="1.25pt"/>
              <v:imagedata o:title=""/>
              <o:lock v:ext="edit" aspectratio="f"/>
              <v:textbox inset="0mm,0mm,0mm,0mm">
                <w:txbxContent>
                  <w:p>
                    <w:pPr>
                      <w:pStyle w:val="5"/>
                      <w:ind w:firstLine="280" w:firstLine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70" w:rightChars="319" w:firstLine="360"/>
      <w:jc w:val="right"/>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posOffset>-303530</wp:posOffset>
              </wp:positionH>
              <wp:positionV relativeFrom="paragraph">
                <wp:posOffset>-242570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9pt;margin-top:-19.1pt;height:144pt;width:144pt;mso-position-horizontal-relative:margin;mso-wrap-style:none;rotation:5898240f;z-index:251665408;mso-width-relative:page;mso-height-relative:page;" filled="f" stroked="f" coordsize="21600,21600" o:gfxdata="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uJmB1wAAAAsBAAAPAAAAAAAAAAEAIAAAACIAAABkcnMvZG93&#10;bnJldi54bWxQSwECFAAUAAAACACHTuJAJe1auToCAABxBAAADgAAAAAAAAABACAAAAAmAQAAZHJz&#10;L2Uyb0RvYy54bWxQSwUGAAAAAAYABgBZAQAA0g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fIfXTAQAApQ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NvQ1ZISywxO/Pzr5/n3&#10;3/OfHwR9KFDvoca8e4+ZcfjoBlyb2Q/oTLwHGUz6IiOCcZT3dJFXDJHw9KhaVVWJIY6x+YL4xeNz&#10;HyDeCWdIMhoacH5ZVnb8DHFMnVNSNetuldZ5htqSHlGvq/fX+cUlhOjaYpHEYuw2WXHYDRO1nWtP&#10;yKzHJWioxZ2nRH+yqHHal9kIs7GbjYMPat/lhUqtgP9wiNhO7jJVGGGnwji9zHPatLQeT+856/Hv&#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DafIfXTAQAApQMAAA4AAAAAAAAAAQAgAAAA&#10;IgEAAGRycy9lMm9Eb2MueG1sUEsFBgAAAAAGAAYAWQEAAGcFAAAAAA==&#10;">
              <v:fill on="f" focussize="0,0"/>
              <v:stroke on="f" weight="1.25pt"/>
              <v:imagedata o:title=""/>
              <o:lock v:ext="edit" aspectratio="f"/>
              <v:textbox inset="0mm,0mm,0mm,0mm" style="mso-fit-shape-to-text:t;">
                <w:txbxContent>
                  <w:p>
                    <w:pPr>
                      <w:pStyle w:val="5"/>
                    </w:pPr>
                  </w:p>
                </w:txbxContent>
              </v:textbox>
            </v:shape>
          </w:pict>
        </mc:Fallback>
      </mc:AlternateContent>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70" w:rightChars="319" w:firstLine="360"/>
      <w:jc w:val="right"/>
      <w:rPr>
        <w:sz w:val="24"/>
      </w:rPr>
    </w:pPr>
    <w:r>
      <w:rPr>
        <w:sz w:val="24"/>
      </w:rPr>
      <mc:AlternateContent>
        <mc:Choice Requires="wps">
          <w:drawing>
            <wp:anchor distT="0" distB="0" distL="114300" distR="114300" simplePos="0" relativeHeight="251667456" behindDoc="0" locked="0" layoutInCell="1" allowOverlap="1">
              <wp:simplePos x="0" y="0"/>
              <wp:positionH relativeFrom="margin">
                <wp:posOffset>4924425</wp:posOffset>
              </wp:positionH>
              <wp:positionV relativeFrom="paragraph">
                <wp:posOffset>-236855</wp:posOffset>
              </wp:positionV>
              <wp:extent cx="69215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921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7.75pt;margin-top:-18.65pt;height:144pt;width:54.5pt;mso-position-horizontal-relative:margin;z-index:251667456;mso-width-relative:page;mso-height-relative:page;" filled="f" stroked="f" coordsize="21600,21600" o:gfxdata="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zbRK9kAAAALAQAADwAAAAAAAAABACAAAAAiAAAAZHJzL2Rvd25y&#10;ZXYueG1sUEsBAhQAFAAAAAgAh07iQGUUY4o2AgAAZAQAAA4AAAAAAAAAAQAgAAAAKAEAAGRycy9l&#10;Mm9Eb2MueG1sUEsFBgAAAAAGAAYAWQEAANA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-36830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pt;height:144pt;width:144pt;mso-position-horizontal:outside;mso-position-horizontal-relative:margin;mso-wrap-style:none;z-index:251670528;mso-width-relative:page;mso-height-relative:page;" filled="f" stroked="f" coordsize="21600,21600" o:gfxdata="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HDdkXUAAAABwEAAA8AAAAAAAAAAQAgAAAAIgAAAGRycy9kb3ducmV2LnhtbFBL&#10;AQIUABQAAAAIAIdO4kCChHYYMwIAAGMEAAAOAAAAAAAAAAEAIAAAACM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SH63zT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LahS5y7ZQYnfvr96/Tn&#10;3+nvT4I+FKj3UGPevcfMOHxyA67N7Ad0Jt6DDCZ9kRHBOMp7PMsrhkh4elQtq6rEEMfYfEH84vG5&#10;DxA/C2dIMhoacH5ZVnb4CnFMnVNSNetuldZ5htqSHlEvq6vL/OIcQnRtsUhiMXabrDhsh4na1rVH&#10;ZNbjEjTU4s5Tor9Y1Djty2yE2djOxt4HtevyQqVWwN/sI7aTu0wVRtipME4v85w2La3H03vOevy7&#10;1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SH63zTAQAApQMAAA4AAAAAAAAAAQAgAAAA&#10;IgEAAGRycy9lMm9Eb2MueG1sUEsFBgAAAAAGAAYAWQEAAGcFAAAAAA==&#10;">
              <v:fill on="f" focussize="0,0"/>
              <v:stroke on="f" weight="1.25pt"/>
              <v:imagedata o:title=""/>
              <o:lock v:ext="edit" aspectratio="f"/>
              <v:textbox inset="0mm,0mm,0mm,0mm" style="mso-fit-shape-to-text:t;">
                <w:txbxContent>
                  <w:p>
                    <w:pPr>
                      <w:pStyle w:val="5"/>
                    </w:pPr>
                  </w:p>
                </w:txbxContent>
              </v:textbox>
            </v:shape>
          </w:pict>
        </mc:Fallback>
      </mc:AlternateContent>
    </w:r>
  </w:p>
  <w:p>
    <w:pPr>
      <w:pStyle w:val="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70" w:rightChars="319" w:firstLine="360"/>
      <w:jc w:val="right"/>
      <w:rPr>
        <w:sz w:val="24"/>
      </w:rPr>
    </w:pPr>
    <w:r>
      <w:rPr>
        <w:sz w:val="24"/>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-36830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9pt;height:144pt;width:144pt;mso-position-horizontal:outside;mso-position-horizontal-relative:margin;mso-wrap-style:none;z-index:251668480;mso-width-relative:page;mso-height-relative:page;" filled="f" stroked="f" coordsize="21600,21600" o:gfxdata="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cN2RdQAAAAHAQAADwAAAAAAAAABACAAAAAiAAAAZHJzL2Rvd25yZXYueG1sUEsB&#10;AhQAFAAAAAgAh07iQJuMeuoyAgAAYwQAAA4AAAAAAAAAAQAgAAAAIwEAAGRycy9lMm9Eb2MueG1s&#10;UEsFBgAAAAAGAAYAWQEAAMc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posOffset>-343535</wp:posOffset>
              </wp:positionH>
              <wp:positionV relativeFrom="paragraph">
                <wp:posOffset>631825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05pt;margin-top:49.75pt;height:144pt;width:144pt;mso-position-horizontal-relative:margin;mso-wrap-style:none;rotation:5898240f;z-index:251666432;mso-width-relative:page;mso-height-relative:page;" filled="f" stroked="f" coordsize="21600,21600" o:gfxdata="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gr4jNgAAAAKAQAADwAAAAAAAAABACAAAAAiAAAAZHJzL2Rv&#10;d25yZXYueG1sUEsBAhQAFAAAAAgAh07iQARfEPw6AgAAcQQAAA4AAAAAAAAAAQAgAAAAJwEAAGRy&#10;cy9lMm9Eb2MueG1sUEsFBgAAAAAGAAYAWQEAAN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MmU1NWM5MThmZmMxNTgxOTYwMzAxMDA5YmNiMjcifQ=="/>
  </w:docVars>
  <w:rsids>
    <w:rsidRoot w:val="00000000"/>
    <w:rsid w:val="00237A6E"/>
    <w:rsid w:val="00351550"/>
    <w:rsid w:val="004D4AEB"/>
    <w:rsid w:val="01303AC5"/>
    <w:rsid w:val="019C753A"/>
    <w:rsid w:val="01DB1C91"/>
    <w:rsid w:val="01DD1C4C"/>
    <w:rsid w:val="0295277A"/>
    <w:rsid w:val="02F750D9"/>
    <w:rsid w:val="03041CB6"/>
    <w:rsid w:val="03586087"/>
    <w:rsid w:val="036C6D6F"/>
    <w:rsid w:val="04453B2E"/>
    <w:rsid w:val="04B471E8"/>
    <w:rsid w:val="059E1314"/>
    <w:rsid w:val="06181294"/>
    <w:rsid w:val="062B72A2"/>
    <w:rsid w:val="06382C3A"/>
    <w:rsid w:val="064410D3"/>
    <w:rsid w:val="067F3525"/>
    <w:rsid w:val="06F135EB"/>
    <w:rsid w:val="07342B0C"/>
    <w:rsid w:val="08857BD1"/>
    <w:rsid w:val="088A5FAE"/>
    <w:rsid w:val="08D5567E"/>
    <w:rsid w:val="09867169"/>
    <w:rsid w:val="099D3C6C"/>
    <w:rsid w:val="0A530AA7"/>
    <w:rsid w:val="0A911A78"/>
    <w:rsid w:val="0A9B28F7"/>
    <w:rsid w:val="0ACF2679"/>
    <w:rsid w:val="0B0264D2"/>
    <w:rsid w:val="0BE502CE"/>
    <w:rsid w:val="0C105DFF"/>
    <w:rsid w:val="0CFB142B"/>
    <w:rsid w:val="0CFE2E57"/>
    <w:rsid w:val="0D353DEE"/>
    <w:rsid w:val="0D3E16F7"/>
    <w:rsid w:val="0D8A34B8"/>
    <w:rsid w:val="0DA371D4"/>
    <w:rsid w:val="0E471C50"/>
    <w:rsid w:val="0F220EF1"/>
    <w:rsid w:val="0FAE6C29"/>
    <w:rsid w:val="0FC24F0B"/>
    <w:rsid w:val="0FE4264A"/>
    <w:rsid w:val="0FE542CD"/>
    <w:rsid w:val="10170E77"/>
    <w:rsid w:val="1030763E"/>
    <w:rsid w:val="104802B7"/>
    <w:rsid w:val="116B706D"/>
    <w:rsid w:val="129025FD"/>
    <w:rsid w:val="132C0590"/>
    <w:rsid w:val="13577E58"/>
    <w:rsid w:val="15485429"/>
    <w:rsid w:val="15B63F8A"/>
    <w:rsid w:val="16274674"/>
    <w:rsid w:val="162D131B"/>
    <w:rsid w:val="167D7355"/>
    <w:rsid w:val="168F221A"/>
    <w:rsid w:val="16EF0253"/>
    <w:rsid w:val="175D6154"/>
    <w:rsid w:val="17C739D2"/>
    <w:rsid w:val="17D67188"/>
    <w:rsid w:val="18D56FD4"/>
    <w:rsid w:val="18FA5B52"/>
    <w:rsid w:val="190F2B7A"/>
    <w:rsid w:val="195D1C32"/>
    <w:rsid w:val="19726F19"/>
    <w:rsid w:val="19F33BB6"/>
    <w:rsid w:val="1A0E6C42"/>
    <w:rsid w:val="1A6A4C5B"/>
    <w:rsid w:val="1A8E7D82"/>
    <w:rsid w:val="1B3204C1"/>
    <w:rsid w:val="1BF12377"/>
    <w:rsid w:val="1BFB38F7"/>
    <w:rsid w:val="1C3C00C3"/>
    <w:rsid w:val="1CC3102C"/>
    <w:rsid w:val="1CE04199"/>
    <w:rsid w:val="1D382A0D"/>
    <w:rsid w:val="1D882BCA"/>
    <w:rsid w:val="1DC463F0"/>
    <w:rsid w:val="1DF42DFE"/>
    <w:rsid w:val="1DFF6552"/>
    <w:rsid w:val="1EAB6CAC"/>
    <w:rsid w:val="1EE2069D"/>
    <w:rsid w:val="1EFB2B42"/>
    <w:rsid w:val="1F0C67C0"/>
    <w:rsid w:val="1F4D3D68"/>
    <w:rsid w:val="1FFE1506"/>
    <w:rsid w:val="20001E79"/>
    <w:rsid w:val="202D76F6"/>
    <w:rsid w:val="206030D2"/>
    <w:rsid w:val="20743577"/>
    <w:rsid w:val="20745325"/>
    <w:rsid w:val="209858D6"/>
    <w:rsid w:val="20A819C2"/>
    <w:rsid w:val="214E3302"/>
    <w:rsid w:val="2186530F"/>
    <w:rsid w:val="21D47DE1"/>
    <w:rsid w:val="2228724C"/>
    <w:rsid w:val="22ED575F"/>
    <w:rsid w:val="22F108A9"/>
    <w:rsid w:val="23072480"/>
    <w:rsid w:val="23416A2C"/>
    <w:rsid w:val="235D44E2"/>
    <w:rsid w:val="24047B0B"/>
    <w:rsid w:val="24397AAA"/>
    <w:rsid w:val="25243F0A"/>
    <w:rsid w:val="25823E63"/>
    <w:rsid w:val="25B9469E"/>
    <w:rsid w:val="266205D6"/>
    <w:rsid w:val="26693945"/>
    <w:rsid w:val="26887D7C"/>
    <w:rsid w:val="26AD1590"/>
    <w:rsid w:val="26AE5FBD"/>
    <w:rsid w:val="26FB0D17"/>
    <w:rsid w:val="27960F20"/>
    <w:rsid w:val="27DD3D0E"/>
    <w:rsid w:val="280A7ACB"/>
    <w:rsid w:val="285E0D94"/>
    <w:rsid w:val="28E444C1"/>
    <w:rsid w:val="296B1EA1"/>
    <w:rsid w:val="29AB27C6"/>
    <w:rsid w:val="29CA13AC"/>
    <w:rsid w:val="2A0C4820"/>
    <w:rsid w:val="2A281411"/>
    <w:rsid w:val="2A363F2C"/>
    <w:rsid w:val="2A790107"/>
    <w:rsid w:val="2A7C7BF7"/>
    <w:rsid w:val="2AC86999"/>
    <w:rsid w:val="2AEB5758"/>
    <w:rsid w:val="2B0A6FB1"/>
    <w:rsid w:val="2B12230A"/>
    <w:rsid w:val="2B575539"/>
    <w:rsid w:val="2B6C7C6C"/>
    <w:rsid w:val="2BB04AC1"/>
    <w:rsid w:val="2BBD5328"/>
    <w:rsid w:val="2C835E6C"/>
    <w:rsid w:val="2D102879"/>
    <w:rsid w:val="2D6D2063"/>
    <w:rsid w:val="2D88535C"/>
    <w:rsid w:val="2DED15A5"/>
    <w:rsid w:val="2E261E6E"/>
    <w:rsid w:val="2E5E0AA6"/>
    <w:rsid w:val="2EBA25D8"/>
    <w:rsid w:val="2F7B047E"/>
    <w:rsid w:val="2F9939E1"/>
    <w:rsid w:val="2FC312BD"/>
    <w:rsid w:val="2FD858D0"/>
    <w:rsid w:val="3021115F"/>
    <w:rsid w:val="30694611"/>
    <w:rsid w:val="30F171B5"/>
    <w:rsid w:val="30FA3624"/>
    <w:rsid w:val="317C735C"/>
    <w:rsid w:val="321F4032"/>
    <w:rsid w:val="325D35E9"/>
    <w:rsid w:val="32A12944"/>
    <w:rsid w:val="32D31C12"/>
    <w:rsid w:val="33536CAC"/>
    <w:rsid w:val="33A357B4"/>
    <w:rsid w:val="33CB1A62"/>
    <w:rsid w:val="35E32B3B"/>
    <w:rsid w:val="362504D5"/>
    <w:rsid w:val="36A0457C"/>
    <w:rsid w:val="375872F6"/>
    <w:rsid w:val="37C50CCC"/>
    <w:rsid w:val="37CA01F4"/>
    <w:rsid w:val="37E257AE"/>
    <w:rsid w:val="3825542A"/>
    <w:rsid w:val="3826627C"/>
    <w:rsid w:val="384E2A39"/>
    <w:rsid w:val="385500FA"/>
    <w:rsid w:val="38D03633"/>
    <w:rsid w:val="38EA0422"/>
    <w:rsid w:val="38F40FBF"/>
    <w:rsid w:val="39461AFC"/>
    <w:rsid w:val="39754190"/>
    <w:rsid w:val="39A776F7"/>
    <w:rsid w:val="3A2D6818"/>
    <w:rsid w:val="3ADE7B13"/>
    <w:rsid w:val="3C3245BA"/>
    <w:rsid w:val="3C544530"/>
    <w:rsid w:val="3D13022E"/>
    <w:rsid w:val="3D98044D"/>
    <w:rsid w:val="3DC47494"/>
    <w:rsid w:val="3F2432F7"/>
    <w:rsid w:val="3F4B4C6D"/>
    <w:rsid w:val="3FC03C8B"/>
    <w:rsid w:val="3FEB6931"/>
    <w:rsid w:val="40183AC7"/>
    <w:rsid w:val="403C5A07"/>
    <w:rsid w:val="4083748E"/>
    <w:rsid w:val="40940DDE"/>
    <w:rsid w:val="4213610B"/>
    <w:rsid w:val="42642FF3"/>
    <w:rsid w:val="42CC0717"/>
    <w:rsid w:val="42F41CBF"/>
    <w:rsid w:val="43486471"/>
    <w:rsid w:val="43F74C86"/>
    <w:rsid w:val="44ED5522"/>
    <w:rsid w:val="457021F6"/>
    <w:rsid w:val="45EB18C5"/>
    <w:rsid w:val="4679098E"/>
    <w:rsid w:val="474653BD"/>
    <w:rsid w:val="4760647F"/>
    <w:rsid w:val="477F442B"/>
    <w:rsid w:val="479003E6"/>
    <w:rsid w:val="47951E8F"/>
    <w:rsid w:val="48FA62A5"/>
    <w:rsid w:val="49ED0A32"/>
    <w:rsid w:val="4A6E0EB3"/>
    <w:rsid w:val="4A6F4C2B"/>
    <w:rsid w:val="4BA34B8C"/>
    <w:rsid w:val="4BA6467C"/>
    <w:rsid w:val="4BC30D08"/>
    <w:rsid w:val="4C4130A0"/>
    <w:rsid w:val="4C8E75EA"/>
    <w:rsid w:val="4CB70DEF"/>
    <w:rsid w:val="4D155616"/>
    <w:rsid w:val="4D4C3002"/>
    <w:rsid w:val="4D4F1685"/>
    <w:rsid w:val="4D7B3B32"/>
    <w:rsid w:val="4E2615FC"/>
    <w:rsid w:val="4E2F0CC6"/>
    <w:rsid w:val="4EED5964"/>
    <w:rsid w:val="4F2B10A6"/>
    <w:rsid w:val="4F770156"/>
    <w:rsid w:val="4F892253"/>
    <w:rsid w:val="4FB2063B"/>
    <w:rsid w:val="4FC57BED"/>
    <w:rsid w:val="4FDE516A"/>
    <w:rsid w:val="502F4C40"/>
    <w:rsid w:val="50782EB7"/>
    <w:rsid w:val="50C43FD1"/>
    <w:rsid w:val="50D7130C"/>
    <w:rsid w:val="50FD4A0B"/>
    <w:rsid w:val="50FE57E0"/>
    <w:rsid w:val="515E0E2C"/>
    <w:rsid w:val="517B3BAA"/>
    <w:rsid w:val="51907133"/>
    <w:rsid w:val="51B51175"/>
    <w:rsid w:val="51CB6BEB"/>
    <w:rsid w:val="52B44881"/>
    <w:rsid w:val="52B94C95"/>
    <w:rsid w:val="52E56D45"/>
    <w:rsid w:val="53D31D87"/>
    <w:rsid w:val="53E83104"/>
    <w:rsid w:val="54B836AF"/>
    <w:rsid w:val="55BA03B1"/>
    <w:rsid w:val="56AA04FF"/>
    <w:rsid w:val="56DE3C7C"/>
    <w:rsid w:val="57A852D8"/>
    <w:rsid w:val="57C96FA8"/>
    <w:rsid w:val="584C7010"/>
    <w:rsid w:val="599124C8"/>
    <w:rsid w:val="59A820EC"/>
    <w:rsid w:val="59EC032B"/>
    <w:rsid w:val="5A850AC5"/>
    <w:rsid w:val="5AB0697E"/>
    <w:rsid w:val="5AEB69BA"/>
    <w:rsid w:val="5B0F511C"/>
    <w:rsid w:val="5BB96FD6"/>
    <w:rsid w:val="5C4E2B23"/>
    <w:rsid w:val="5C9A78E6"/>
    <w:rsid w:val="5CE41236"/>
    <w:rsid w:val="5CEC51D4"/>
    <w:rsid w:val="5D0134C1"/>
    <w:rsid w:val="5D40185A"/>
    <w:rsid w:val="5DAF116F"/>
    <w:rsid w:val="5DFB0858"/>
    <w:rsid w:val="5E0B5101"/>
    <w:rsid w:val="5E115985"/>
    <w:rsid w:val="5E7B0D5B"/>
    <w:rsid w:val="5F076D88"/>
    <w:rsid w:val="5F74312B"/>
    <w:rsid w:val="5FB8795D"/>
    <w:rsid w:val="60096630"/>
    <w:rsid w:val="606B2FA9"/>
    <w:rsid w:val="607D2A42"/>
    <w:rsid w:val="60BB42CE"/>
    <w:rsid w:val="61855582"/>
    <w:rsid w:val="61D2466B"/>
    <w:rsid w:val="61DA69D6"/>
    <w:rsid w:val="62173786"/>
    <w:rsid w:val="624D2976"/>
    <w:rsid w:val="62543E96"/>
    <w:rsid w:val="62E0626E"/>
    <w:rsid w:val="63372136"/>
    <w:rsid w:val="636E5628"/>
    <w:rsid w:val="63C80FC1"/>
    <w:rsid w:val="64133D6A"/>
    <w:rsid w:val="656817E5"/>
    <w:rsid w:val="657D5AA9"/>
    <w:rsid w:val="66282AD4"/>
    <w:rsid w:val="66776DED"/>
    <w:rsid w:val="66B15F58"/>
    <w:rsid w:val="67255D99"/>
    <w:rsid w:val="675D1C3B"/>
    <w:rsid w:val="677D1F26"/>
    <w:rsid w:val="67851192"/>
    <w:rsid w:val="688A5546"/>
    <w:rsid w:val="688E0455"/>
    <w:rsid w:val="68F70777"/>
    <w:rsid w:val="68FD26E9"/>
    <w:rsid w:val="69931944"/>
    <w:rsid w:val="69D34437"/>
    <w:rsid w:val="6A447081"/>
    <w:rsid w:val="6AAD425D"/>
    <w:rsid w:val="6AD93CCF"/>
    <w:rsid w:val="6AE82164"/>
    <w:rsid w:val="6BB34985"/>
    <w:rsid w:val="6C1C6947"/>
    <w:rsid w:val="6C832144"/>
    <w:rsid w:val="6C9C2038"/>
    <w:rsid w:val="6D952C26"/>
    <w:rsid w:val="6DF2043E"/>
    <w:rsid w:val="6E7E0728"/>
    <w:rsid w:val="6EA22932"/>
    <w:rsid w:val="6F3B53E9"/>
    <w:rsid w:val="6FFB6495"/>
    <w:rsid w:val="7028385F"/>
    <w:rsid w:val="703A5210"/>
    <w:rsid w:val="70702673"/>
    <w:rsid w:val="70934430"/>
    <w:rsid w:val="71293385"/>
    <w:rsid w:val="71854360"/>
    <w:rsid w:val="719D6DB9"/>
    <w:rsid w:val="720F6A1C"/>
    <w:rsid w:val="7262154A"/>
    <w:rsid w:val="72903AFE"/>
    <w:rsid w:val="7358775B"/>
    <w:rsid w:val="74321E49"/>
    <w:rsid w:val="755C1499"/>
    <w:rsid w:val="76665502"/>
    <w:rsid w:val="76BD0707"/>
    <w:rsid w:val="76EA32EC"/>
    <w:rsid w:val="770D6133"/>
    <w:rsid w:val="775323F9"/>
    <w:rsid w:val="77D3326F"/>
    <w:rsid w:val="78221AC2"/>
    <w:rsid w:val="78867EFC"/>
    <w:rsid w:val="78BD15B7"/>
    <w:rsid w:val="796F2815"/>
    <w:rsid w:val="798971DB"/>
    <w:rsid w:val="79C90D24"/>
    <w:rsid w:val="79FE6FB9"/>
    <w:rsid w:val="7A32799C"/>
    <w:rsid w:val="7A735DDD"/>
    <w:rsid w:val="7AA634A2"/>
    <w:rsid w:val="7ACE2878"/>
    <w:rsid w:val="7B841AB4"/>
    <w:rsid w:val="7BD007D6"/>
    <w:rsid w:val="7C655F22"/>
    <w:rsid w:val="7C7F15D0"/>
    <w:rsid w:val="7D612E2E"/>
    <w:rsid w:val="7E5A082B"/>
    <w:rsid w:val="7E5A3C54"/>
    <w:rsid w:val="7ED50A66"/>
    <w:rsid w:val="7EF26CB5"/>
    <w:rsid w:val="7EF603B8"/>
    <w:rsid w:val="7FC1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60" w:lineRule="exact"/>
      <w:jc w:val="center"/>
      <w:outlineLvl w:val="0"/>
    </w:pPr>
    <w:rPr>
      <w:rFonts w:eastAsia="方正小标宋简体"/>
      <w:kern w:val="44"/>
      <w:sz w:val="44"/>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文缩进1"/>
    <w:autoRedefine/>
    <w:qFormat/>
    <w:uiPriority w:val="0"/>
    <w:pPr>
      <w:widowControl w:val="0"/>
      <w:ind w:firstLine="200" w:firstLineChars="200"/>
      <w:jc w:val="both"/>
    </w:pPr>
    <w:rPr>
      <w:rFonts w:ascii="Times New Roman" w:hAnsi="Times New Roman" w:eastAsia="楷体_GB2312" w:cs="Times New Roman"/>
      <w:kern w:val="2"/>
      <w:sz w:val="21"/>
      <w:szCs w:val="24"/>
      <w:lang w:val="en-US" w:eastAsia="zh-CN" w:bidi="ar-SA"/>
    </w:rPr>
  </w:style>
  <w:style w:type="paragraph" w:styleId="4">
    <w:name w:val="Body Text Indent"/>
    <w:basedOn w:val="1"/>
    <w:autoRedefine/>
    <w:qFormat/>
    <w:uiPriority w:val="0"/>
    <w:pPr>
      <w:ind w:left="1279" w:leftChars="609"/>
    </w:pPr>
    <w:rPr>
      <w:rFonts w:ascii="仿宋_GB2312" w:hAnsi="Times New Roman" w:eastAsia="仿宋_GB2312"/>
      <w:kern w:val="0"/>
      <w:sz w:val="32"/>
    </w:rPr>
  </w:style>
  <w:style w:type="paragraph" w:styleId="5">
    <w:name w:val="footer"/>
    <w:basedOn w:val="1"/>
    <w:autoRedefine/>
    <w:qFormat/>
    <w:uiPriority w:val="0"/>
    <w:pPr>
      <w:tabs>
        <w:tab w:val="center" w:pos="4153"/>
        <w:tab w:val="right" w:pos="8306"/>
      </w:tabs>
      <w:snapToGrid w:val="0"/>
      <w:jc w:val="left"/>
    </w:pPr>
    <w:rPr>
      <w:rFonts w:ascii="Times New Roman" w:hAnsi="Times New Roman"/>
      <w:kern w:val="0"/>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9416</Words>
  <Characters>10034</Characters>
  <Lines>0</Lines>
  <Paragraphs>0</Paragraphs>
  <TotalTime>128</TotalTime>
  <ScaleCrop>false</ScaleCrop>
  <LinksUpToDate>false</LinksUpToDate>
  <CharactersWithSpaces>11023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2023-03-24T00:27:00Z</dcterms:created>
  <dc:creator>Administrator</dc:creator>
  <cp:lastModifiedBy>CHEN FU</cp:lastModifiedBy>
  <cp:lastPrinted>2024-04-03T06:11:00Z</cp:lastPrinted>
  <dcterms:modified xsi:type="dcterms:W3CDTF">2024-04-09T03:24:27Z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DCC4483497974744A3187734FE2EC478_13</vt:lpwstr>
  </property>
</Properties>
</file>